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25F0C5" w14:textId="76635AF2" w:rsidR="004A017D" w:rsidRPr="00EA243B" w:rsidRDefault="004A017D" w:rsidP="004A017D">
      <w:pPr>
        <w:tabs>
          <w:tab w:val="right" w:pos="9639"/>
        </w:tabs>
        <w:rPr>
          <w:rFonts w:ascii="Arial" w:hAnsi="Arial" w:cs="Arial"/>
          <w:b/>
          <w:i/>
          <w:noProof/>
          <w:sz w:val="28"/>
        </w:rPr>
      </w:pPr>
      <w:r w:rsidRPr="00EA243B">
        <w:rPr>
          <w:rFonts w:ascii="Arial" w:hAnsi="Arial" w:cs="Arial"/>
          <w:b/>
          <w:noProof/>
          <w:sz w:val="24"/>
        </w:rPr>
        <w:t>3GPP TSG RAN2 Meeting #12</w:t>
      </w:r>
      <w:r>
        <w:rPr>
          <w:rFonts w:ascii="Arial" w:hAnsi="Arial" w:cs="Arial"/>
          <w:b/>
          <w:noProof/>
          <w:sz w:val="24"/>
        </w:rPr>
        <w:t>3bis</w:t>
      </w:r>
      <w:r w:rsidRPr="00EA243B">
        <w:rPr>
          <w:rFonts w:ascii="Arial" w:hAnsi="Arial" w:cs="Arial"/>
        </w:rPr>
        <w:t xml:space="preserve">                                </w:t>
      </w:r>
      <w:r>
        <w:rPr>
          <w:rFonts w:ascii="Arial" w:hAnsi="Arial" w:cs="Arial"/>
        </w:rPr>
        <w:t xml:space="preserve">                                    </w:t>
      </w:r>
      <w:r w:rsidR="00857E29">
        <w:rPr>
          <w:rFonts w:ascii="Arial" w:hAnsi="Arial" w:cs="Arial"/>
          <w:b/>
          <w:bCs/>
          <w:sz w:val="24"/>
          <w:szCs w:val="24"/>
        </w:rPr>
        <w:t>R2-2309852</w:t>
      </w:r>
      <w:bookmarkStart w:id="0" w:name="_GoBack"/>
      <w:bookmarkEnd w:id="0"/>
    </w:p>
    <w:p w14:paraId="68927E52" w14:textId="77777777" w:rsidR="004A017D" w:rsidRPr="00A94B05" w:rsidRDefault="004A017D" w:rsidP="004A017D">
      <w:pPr>
        <w:outlineLvl w:val="0"/>
        <w:rPr>
          <w:rFonts w:ascii="Arial" w:hAnsi="Arial" w:cs="Arial"/>
          <w:b/>
          <w:noProof/>
          <w:sz w:val="24"/>
        </w:rPr>
      </w:pPr>
      <w:r>
        <w:rPr>
          <w:rFonts w:ascii="Arial" w:hAnsi="Arial" w:cs="Arial"/>
          <w:b/>
          <w:noProof/>
          <w:sz w:val="24"/>
        </w:rPr>
        <w:t>Xiamen</w:t>
      </w:r>
      <w:r w:rsidRPr="00A94B05">
        <w:rPr>
          <w:rFonts w:ascii="Arial" w:hAnsi="Arial" w:cs="Arial"/>
          <w:b/>
          <w:noProof/>
          <w:sz w:val="24"/>
        </w:rPr>
        <w:t xml:space="preserve">, </w:t>
      </w:r>
      <w:r>
        <w:rPr>
          <w:rFonts w:ascii="Arial" w:hAnsi="Arial" w:cs="Arial"/>
          <w:b/>
          <w:noProof/>
          <w:sz w:val="24"/>
        </w:rPr>
        <w:t>China</w:t>
      </w:r>
      <w:r w:rsidRPr="00A94B05">
        <w:rPr>
          <w:rFonts w:ascii="Arial" w:hAnsi="Arial" w:cs="Arial"/>
          <w:b/>
          <w:noProof/>
          <w:sz w:val="24"/>
        </w:rPr>
        <w:t xml:space="preserve">, </w:t>
      </w:r>
      <w:r>
        <w:rPr>
          <w:rFonts w:ascii="Arial" w:hAnsi="Arial" w:cs="Arial"/>
          <w:b/>
          <w:noProof/>
          <w:sz w:val="24"/>
        </w:rPr>
        <w:t>October</w:t>
      </w:r>
      <w:r w:rsidRPr="00A94B05">
        <w:rPr>
          <w:rFonts w:ascii="Arial" w:hAnsi="Arial" w:cs="Arial"/>
          <w:b/>
          <w:noProof/>
          <w:sz w:val="24"/>
        </w:rPr>
        <w:t xml:space="preserve"> </w:t>
      </w:r>
      <w:r>
        <w:rPr>
          <w:rFonts w:ascii="Arial" w:hAnsi="Arial" w:cs="Arial"/>
          <w:b/>
          <w:noProof/>
          <w:sz w:val="24"/>
        </w:rPr>
        <w:t>9</w:t>
      </w:r>
      <w:r w:rsidRPr="00A94B05">
        <w:rPr>
          <w:rFonts w:ascii="Arial" w:hAnsi="Arial" w:cs="Arial"/>
          <w:b/>
          <w:noProof/>
          <w:sz w:val="24"/>
        </w:rPr>
        <w:t>-</w:t>
      </w:r>
      <w:r>
        <w:rPr>
          <w:rFonts w:ascii="Arial" w:hAnsi="Arial" w:cs="Arial"/>
          <w:b/>
          <w:noProof/>
          <w:sz w:val="24"/>
        </w:rPr>
        <w:t>13</w:t>
      </w:r>
      <w:r w:rsidRPr="00A94B05">
        <w:rPr>
          <w:rFonts w:ascii="Arial" w:hAnsi="Arial" w:cs="Arial"/>
          <w:b/>
          <w:noProof/>
          <w:sz w:val="24"/>
        </w:rPr>
        <w:t>, 2023</w:t>
      </w:r>
    </w:p>
    <w:p w14:paraId="2ADDDDDF" w14:textId="1D4806F6" w:rsidR="00082509" w:rsidRDefault="00082509" w:rsidP="00731298">
      <w:pPr>
        <w:pStyle w:val="CRCoverPage"/>
        <w:rPr>
          <w:rFonts w:cs="Arial"/>
          <w:b/>
          <w:bCs/>
          <w:sz w:val="24"/>
          <w:lang w:val="en-US"/>
        </w:rPr>
      </w:pPr>
    </w:p>
    <w:p w14:paraId="1C958769" w14:textId="4E56CA92" w:rsidR="00B4542E" w:rsidRPr="004B33DE" w:rsidRDefault="00406D34" w:rsidP="00B4542E">
      <w:pPr>
        <w:pStyle w:val="CRCoverPage"/>
        <w:ind w:left="1980" w:hanging="1980"/>
        <w:rPr>
          <w:rFonts w:cs="Arial"/>
          <w:b/>
          <w:bCs/>
          <w:sz w:val="24"/>
        </w:rPr>
      </w:pPr>
      <w:r w:rsidRPr="00A54F26">
        <w:rPr>
          <w:rFonts w:cs="Arial"/>
          <w:b/>
          <w:bCs/>
          <w:sz w:val="24"/>
        </w:rPr>
        <w:t>Agenda item:</w:t>
      </w:r>
      <w:r w:rsidRPr="00A54F26">
        <w:rPr>
          <w:rFonts w:cs="Arial"/>
          <w:b/>
          <w:bCs/>
          <w:sz w:val="24"/>
        </w:rPr>
        <w:tab/>
      </w:r>
      <w:r w:rsidR="00731298">
        <w:rPr>
          <w:rFonts w:cs="Arial"/>
          <w:b/>
          <w:bCs/>
          <w:sz w:val="24"/>
        </w:rPr>
        <w:t>7</w:t>
      </w:r>
      <w:r w:rsidR="00082509">
        <w:rPr>
          <w:rFonts w:eastAsia="Times New Roman" w:cs="Arial"/>
          <w:b/>
          <w:bCs/>
          <w:sz w:val="24"/>
        </w:rPr>
        <w:t>.</w:t>
      </w:r>
      <w:r w:rsidR="008B6F69">
        <w:rPr>
          <w:rFonts w:eastAsia="Times New Roman" w:cs="Arial"/>
          <w:b/>
          <w:bCs/>
          <w:sz w:val="24"/>
        </w:rPr>
        <w:t>4</w:t>
      </w:r>
      <w:r w:rsidR="00082509">
        <w:rPr>
          <w:rFonts w:eastAsia="Times New Roman" w:cs="Arial"/>
          <w:b/>
          <w:bCs/>
          <w:sz w:val="24"/>
        </w:rPr>
        <w:t>.</w:t>
      </w:r>
      <w:r w:rsidR="00C35271">
        <w:rPr>
          <w:rFonts w:eastAsia="Times New Roman" w:cs="Arial"/>
          <w:b/>
          <w:bCs/>
          <w:sz w:val="24"/>
        </w:rPr>
        <w:t>3</w:t>
      </w:r>
    </w:p>
    <w:p w14:paraId="2F7880FE" w14:textId="77777777" w:rsidR="00B4542E" w:rsidRPr="004B33DE" w:rsidRDefault="00BC01DC" w:rsidP="00B4542E">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005242B7" w:rsidRPr="004B33DE">
        <w:rPr>
          <w:rFonts w:ascii="Arial" w:hAnsi="Arial" w:cs="Arial"/>
          <w:b/>
          <w:bCs/>
          <w:sz w:val="24"/>
        </w:rPr>
        <w:tab/>
      </w:r>
    </w:p>
    <w:p w14:paraId="3CF94C71" w14:textId="77777777" w:rsidR="00B4542E" w:rsidRPr="00C41A6C" w:rsidRDefault="00B4542E" w:rsidP="006C0F92">
      <w:pPr>
        <w:ind w:left="1985" w:hanging="1985"/>
        <w:rPr>
          <w:rFonts w:ascii="Arial" w:eastAsia="Yu Mincho" w:hAnsi="Arial" w:cs="Arial"/>
          <w:b/>
          <w:bCs/>
          <w:sz w:val="24"/>
        </w:rPr>
      </w:pPr>
      <w:r w:rsidRPr="004B33DE">
        <w:rPr>
          <w:rFonts w:ascii="Arial" w:hAnsi="Arial" w:cs="Arial"/>
          <w:b/>
          <w:bCs/>
          <w:sz w:val="24"/>
        </w:rPr>
        <w:t>Title:</w:t>
      </w:r>
      <w:r w:rsidRPr="004B33DE">
        <w:rPr>
          <w:rFonts w:ascii="Arial" w:hAnsi="Arial" w:cs="Arial"/>
          <w:b/>
          <w:bCs/>
          <w:sz w:val="24"/>
        </w:rPr>
        <w:tab/>
      </w:r>
      <w:r w:rsidR="00F74453">
        <w:rPr>
          <w:rFonts w:ascii="Arial" w:hAnsi="Arial" w:cs="Arial"/>
          <w:b/>
          <w:bCs/>
          <w:sz w:val="24"/>
        </w:rPr>
        <w:t>Considerations on Subsequent CPAC after SCG C</w:t>
      </w:r>
      <w:r w:rsidR="00C35271" w:rsidRPr="00C35271">
        <w:rPr>
          <w:rFonts w:ascii="Arial" w:hAnsi="Arial" w:cs="Arial"/>
          <w:b/>
          <w:bCs/>
          <w:sz w:val="24"/>
        </w:rPr>
        <w:t>hange</w:t>
      </w:r>
    </w:p>
    <w:p w14:paraId="42F65F6C" w14:textId="77777777"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406E99" w:rsidRPr="004B33DE">
        <w:rPr>
          <w:rFonts w:ascii="Arial" w:hAnsi="Arial" w:cs="Arial"/>
          <w:b/>
          <w:bCs/>
          <w:sz w:val="24"/>
        </w:rPr>
        <w:t>Discussion &amp; Decision</w:t>
      </w:r>
    </w:p>
    <w:p w14:paraId="00B779F2" w14:textId="77777777" w:rsidR="00B4542E" w:rsidRDefault="00B4542E" w:rsidP="001A0BAE">
      <w:pPr>
        <w:pStyle w:val="1"/>
      </w:pPr>
      <w:r w:rsidRPr="004B33DE">
        <w:t>Introduction</w:t>
      </w:r>
    </w:p>
    <w:p w14:paraId="1F585B27" w14:textId="77777777" w:rsidR="008D1717" w:rsidRPr="00AE1438" w:rsidRDefault="008D1717" w:rsidP="00A44120">
      <w:pPr>
        <w:adjustRightInd w:val="0"/>
        <w:textAlignment w:val="baseline"/>
        <w:rPr>
          <w:szCs w:val="22"/>
          <w:lang w:val="en-GB" w:eastAsia="ko-KR"/>
        </w:rPr>
      </w:pPr>
      <w:r>
        <w:rPr>
          <w:rFonts w:hint="eastAsia"/>
          <w:szCs w:val="22"/>
          <w:lang w:val="en-GB" w:eastAsia="ko-KR"/>
        </w:rPr>
        <w:t>In this contribution,</w:t>
      </w:r>
      <w:r>
        <w:rPr>
          <w:szCs w:val="22"/>
          <w:lang w:val="en-GB" w:eastAsia="ko-KR"/>
        </w:rPr>
        <w:t xml:space="preserve"> we </w:t>
      </w:r>
      <w:r w:rsidR="005E3E0B">
        <w:rPr>
          <w:szCs w:val="22"/>
          <w:lang w:val="en-GB" w:eastAsia="ko-KR"/>
        </w:rPr>
        <w:t xml:space="preserve">handles further issues need to be concluded to support </w:t>
      </w:r>
      <w:r w:rsidR="005E3E0B">
        <w:rPr>
          <w:rFonts w:ascii="Times" w:eastAsia="바탕" w:hAnsi="Times" w:cs="Times"/>
          <w:lang w:val="en-GB" w:eastAsia="en-US"/>
        </w:rPr>
        <w:t xml:space="preserve">the </w:t>
      </w:r>
      <w:r w:rsidR="005E3E0B" w:rsidRPr="00BD6028">
        <w:rPr>
          <w:rFonts w:ascii="Times" w:eastAsia="바탕" w:hAnsi="Times" w:cs="Times"/>
          <w:lang w:val="en-GB" w:eastAsia="en-US"/>
        </w:rPr>
        <w:t>subsequent CPAC after SCG cha</w:t>
      </w:r>
      <w:r w:rsidR="005E3E0B">
        <w:rPr>
          <w:rFonts w:ascii="Times" w:eastAsia="바탕" w:hAnsi="Times" w:cs="Times"/>
          <w:lang w:val="en-GB" w:eastAsia="en-US"/>
        </w:rPr>
        <w:t>nge.</w:t>
      </w:r>
    </w:p>
    <w:p w14:paraId="1BAD9F4B" w14:textId="77777777" w:rsidR="009E352D" w:rsidRDefault="00F01C7A" w:rsidP="00774A12">
      <w:pPr>
        <w:pStyle w:val="1"/>
      </w:pPr>
      <w:r>
        <w:t>Discussion</w:t>
      </w:r>
    </w:p>
    <w:p w14:paraId="42F9A17D" w14:textId="02A3EBCC" w:rsidR="004A017D" w:rsidRDefault="004A017D" w:rsidP="00B85810">
      <w:pPr>
        <w:pStyle w:val="2"/>
        <w:tabs>
          <w:tab w:val="clear" w:pos="3270"/>
        </w:tabs>
        <w:ind w:left="426" w:hanging="284"/>
        <w:rPr>
          <w:lang w:val="en-GB" w:eastAsia="ko-KR"/>
        </w:rPr>
      </w:pPr>
      <w:r>
        <w:rPr>
          <w:rFonts w:hint="eastAsia"/>
          <w:lang w:val="en-GB" w:eastAsia="ko-KR"/>
        </w:rPr>
        <w:t xml:space="preserve">Configuration of the subsequent </w:t>
      </w:r>
      <w:r>
        <w:rPr>
          <w:lang w:val="en-GB" w:eastAsia="ko-KR"/>
        </w:rPr>
        <w:t>CPAC (SCPAC)</w:t>
      </w:r>
    </w:p>
    <w:p w14:paraId="752E502B" w14:textId="4271646C" w:rsidR="004A017D" w:rsidRDefault="004A017D" w:rsidP="004A017D">
      <w:pPr>
        <w:rPr>
          <w:lang w:val="en-GB" w:eastAsia="ko-KR"/>
        </w:rPr>
      </w:pPr>
      <w:r>
        <w:rPr>
          <w:rFonts w:hint="eastAsia"/>
          <w:lang w:val="en-GB" w:eastAsia="ko-KR"/>
        </w:rPr>
        <w:t>Ac</w:t>
      </w:r>
      <w:r>
        <w:rPr>
          <w:lang w:val="en-GB" w:eastAsia="ko-KR"/>
        </w:rPr>
        <w:t>cording to the current RRC running CR for SCPAC</w:t>
      </w:r>
      <w:r w:rsidR="00157B82">
        <w:rPr>
          <w:lang w:val="en-GB" w:eastAsia="ko-KR"/>
        </w:rPr>
        <w:t xml:space="preserve"> [1]</w:t>
      </w:r>
      <w:r w:rsidR="00162283">
        <w:rPr>
          <w:lang w:val="en-GB" w:eastAsia="ko-KR"/>
        </w:rPr>
        <w:t xml:space="preserve">, </w:t>
      </w:r>
      <w:r w:rsidR="005A677E">
        <w:rPr>
          <w:lang w:val="en-GB" w:eastAsia="ko-KR"/>
        </w:rPr>
        <w:t>there are two step PSCell configuration to support SCPAC.</w:t>
      </w:r>
    </w:p>
    <w:p w14:paraId="6B6DEEB4" w14:textId="1D4C6789" w:rsidR="005A677E" w:rsidRPr="005A677E" w:rsidRDefault="005A677E" w:rsidP="006C0760">
      <w:pPr>
        <w:pStyle w:val="af0"/>
        <w:numPr>
          <w:ilvl w:val="0"/>
          <w:numId w:val="9"/>
        </w:numPr>
        <w:ind w:firstLineChars="0"/>
        <w:rPr>
          <w:rFonts w:ascii="Times New Roman" w:hAnsi="Times New Roman"/>
          <w:lang w:val="en-GB" w:eastAsia="ko-KR"/>
        </w:rPr>
      </w:pPr>
      <w:r w:rsidRPr="005A677E">
        <w:rPr>
          <w:rFonts w:ascii="Times New Roman" w:eastAsiaTheme="minorEastAsia" w:hAnsi="Times New Roman"/>
          <w:i/>
          <w:lang w:val="en-GB" w:eastAsia="ko-KR"/>
        </w:rPr>
        <w:t>condExecutionCondSCG-r17</w:t>
      </w:r>
      <w:r>
        <w:rPr>
          <w:rFonts w:ascii="Times New Roman" w:eastAsiaTheme="minorEastAsia" w:hAnsi="Times New Roman"/>
          <w:lang w:val="en-GB" w:eastAsia="ko-KR"/>
        </w:rPr>
        <w:t xml:space="preserve"> is used for the i</w:t>
      </w:r>
      <w:r w:rsidRPr="005A677E">
        <w:rPr>
          <w:rFonts w:ascii="Times New Roman" w:eastAsiaTheme="minorEastAsia" w:hAnsi="Times New Roman"/>
          <w:lang w:val="en-GB" w:eastAsia="ko-KR"/>
        </w:rPr>
        <w:t xml:space="preserve">nitial </w:t>
      </w:r>
      <w:r>
        <w:rPr>
          <w:rFonts w:ascii="Times New Roman" w:eastAsiaTheme="minorEastAsia" w:hAnsi="Times New Roman"/>
          <w:lang w:val="en-GB" w:eastAsia="ko-KR"/>
        </w:rPr>
        <w:t xml:space="preserve">execution condition, and </w:t>
      </w:r>
      <w:r w:rsidRPr="005A677E">
        <w:rPr>
          <w:rFonts w:ascii="Times New Roman" w:eastAsiaTheme="minorEastAsia" w:hAnsi="Times New Roman"/>
          <w:i/>
          <w:lang w:val="en-GB" w:eastAsia="ko-KR"/>
        </w:rPr>
        <w:t>condRRCReconfig-r16</w:t>
      </w:r>
      <w:r>
        <w:rPr>
          <w:rFonts w:ascii="Times New Roman" w:eastAsiaTheme="minorEastAsia" w:hAnsi="Times New Roman"/>
          <w:lang w:val="en-GB" w:eastAsia="ko-KR"/>
        </w:rPr>
        <w:t xml:space="preserve"> is used for the PSCell configuration</w:t>
      </w:r>
    </w:p>
    <w:p w14:paraId="604BE9F0" w14:textId="2BDD30C1" w:rsidR="005A677E" w:rsidRPr="005A677E" w:rsidRDefault="005A677E" w:rsidP="006C0760">
      <w:pPr>
        <w:pStyle w:val="af0"/>
        <w:numPr>
          <w:ilvl w:val="0"/>
          <w:numId w:val="9"/>
        </w:numPr>
        <w:ind w:firstLineChars="0"/>
        <w:rPr>
          <w:rFonts w:ascii="Times New Roman" w:hAnsi="Times New Roman"/>
          <w:lang w:val="en-GB" w:eastAsia="ko-KR"/>
        </w:rPr>
      </w:pPr>
      <w:r w:rsidRPr="005A677E">
        <w:rPr>
          <w:rFonts w:ascii="Times New Roman" w:hAnsi="Times New Roman"/>
          <w:i/>
          <w:lang w:val="en-GB" w:eastAsia="ko-KR"/>
        </w:rPr>
        <w:t>subsequentCondReconfig-r18</w:t>
      </w:r>
      <w:r w:rsidRPr="005A677E">
        <w:rPr>
          <w:rFonts w:ascii="Times New Roman" w:hAnsi="Times New Roman"/>
          <w:lang w:val="en-GB" w:eastAsia="ko-KR"/>
        </w:rPr>
        <w:t xml:space="preserve"> is used for the subsequent execution conditions when the RRCReconfiguration message contained in condRRCReconfig has been applied.</w:t>
      </w:r>
    </w:p>
    <w:p w14:paraId="1817838A" w14:textId="77777777" w:rsidR="00162283" w:rsidRPr="00162283" w:rsidRDefault="00162283" w:rsidP="001622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160" w:line="259" w:lineRule="auto"/>
        <w:textAlignment w:val="baseline"/>
        <w:rPr>
          <w:rFonts w:ascii="Courier New" w:eastAsia="Times New Roman" w:hAnsi="Courier New"/>
          <w:sz w:val="12"/>
          <w:lang w:val="en-GB" w:eastAsia="en-GB"/>
        </w:rPr>
      </w:pPr>
      <w:r w:rsidRPr="00162283">
        <w:rPr>
          <w:rFonts w:ascii="Courier New" w:eastAsia="Times New Roman" w:hAnsi="Courier New"/>
          <w:sz w:val="12"/>
          <w:lang w:val="en-GB" w:eastAsia="en-GB"/>
        </w:rPr>
        <w:t xml:space="preserve">CondReconfigToAddModList-r16 ::= </w:t>
      </w:r>
      <w:r w:rsidRPr="00162283">
        <w:rPr>
          <w:rFonts w:ascii="Courier New" w:eastAsia="Times New Roman" w:hAnsi="Courier New"/>
          <w:color w:val="993366"/>
          <w:sz w:val="12"/>
          <w:lang w:val="en-GB" w:eastAsia="en-GB"/>
        </w:rPr>
        <w:t>SEQUENCE</w:t>
      </w:r>
      <w:r w:rsidRPr="00162283">
        <w:rPr>
          <w:rFonts w:ascii="Courier New" w:eastAsia="Times New Roman" w:hAnsi="Courier New"/>
          <w:sz w:val="12"/>
          <w:lang w:val="en-GB" w:eastAsia="en-GB"/>
        </w:rPr>
        <w:t xml:space="preserve"> (</w:t>
      </w:r>
      <w:r w:rsidRPr="00162283">
        <w:rPr>
          <w:rFonts w:ascii="Courier New" w:eastAsia="Times New Roman" w:hAnsi="Courier New"/>
          <w:color w:val="993366"/>
          <w:sz w:val="12"/>
          <w:lang w:val="en-GB" w:eastAsia="en-GB"/>
        </w:rPr>
        <w:t>SIZE</w:t>
      </w:r>
      <w:r w:rsidRPr="00162283">
        <w:rPr>
          <w:rFonts w:ascii="Courier New" w:eastAsia="Times New Roman" w:hAnsi="Courier New"/>
          <w:sz w:val="12"/>
          <w:lang w:val="en-GB" w:eastAsia="en-GB"/>
        </w:rPr>
        <w:t xml:space="preserve"> (1.. maxNrofCondCells-r16))</w:t>
      </w:r>
      <w:r w:rsidRPr="00162283">
        <w:rPr>
          <w:rFonts w:ascii="Courier New" w:eastAsia="Times New Roman" w:hAnsi="Courier New"/>
          <w:color w:val="993366"/>
          <w:sz w:val="12"/>
          <w:lang w:val="en-GB" w:eastAsia="en-GB"/>
        </w:rPr>
        <w:t xml:space="preserve"> OF</w:t>
      </w:r>
      <w:r w:rsidRPr="00162283">
        <w:rPr>
          <w:rFonts w:ascii="Courier New" w:eastAsia="Times New Roman" w:hAnsi="Courier New"/>
          <w:sz w:val="12"/>
          <w:lang w:val="en-GB" w:eastAsia="en-GB"/>
        </w:rPr>
        <w:t xml:space="preserve"> CondReconfigToAddMod-r16</w:t>
      </w:r>
    </w:p>
    <w:p w14:paraId="591E0C9D" w14:textId="77777777" w:rsidR="00162283" w:rsidRPr="00162283" w:rsidRDefault="00162283" w:rsidP="001622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160" w:line="259" w:lineRule="auto"/>
        <w:textAlignment w:val="baseline"/>
        <w:rPr>
          <w:rFonts w:ascii="Courier New" w:eastAsia="Times New Roman" w:hAnsi="Courier New"/>
          <w:sz w:val="12"/>
          <w:lang w:val="en-GB" w:eastAsia="en-GB"/>
        </w:rPr>
      </w:pPr>
    </w:p>
    <w:p w14:paraId="70D6C7D0" w14:textId="77777777" w:rsidR="00162283" w:rsidRPr="00162283" w:rsidRDefault="00162283" w:rsidP="001622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160" w:line="259" w:lineRule="auto"/>
        <w:textAlignment w:val="baseline"/>
        <w:rPr>
          <w:rFonts w:ascii="Courier New" w:eastAsia="Times New Roman" w:hAnsi="Courier New"/>
          <w:sz w:val="12"/>
          <w:lang w:val="en-GB" w:eastAsia="en-GB"/>
        </w:rPr>
      </w:pPr>
      <w:r w:rsidRPr="00162283">
        <w:rPr>
          <w:rFonts w:ascii="Courier New" w:eastAsia="Times New Roman" w:hAnsi="Courier New"/>
          <w:sz w:val="12"/>
          <w:lang w:val="en-GB" w:eastAsia="en-GB"/>
        </w:rPr>
        <w:t xml:space="preserve">CondReconfigToAddMod-r16 ::=     </w:t>
      </w:r>
      <w:r w:rsidRPr="00162283">
        <w:rPr>
          <w:rFonts w:ascii="Courier New" w:eastAsia="Times New Roman" w:hAnsi="Courier New"/>
          <w:color w:val="993366"/>
          <w:sz w:val="12"/>
          <w:lang w:val="en-GB" w:eastAsia="en-GB"/>
        </w:rPr>
        <w:t>SEQUENCE</w:t>
      </w:r>
      <w:r w:rsidRPr="00162283">
        <w:rPr>
          <w:rFonts w:ascii="Courier New" w:eastAsia="Times New Roman" w:hAnsi="Courier New"/>
          <w:sz w:val="12"/>
          <w:lang w:val="en-GB" w:eastAsia="en-GB"/>
        </w:rPr>
        <w:t xml:space="preserve"> {</w:t>
      </w:r>
    </w:p>
    <w:p w14:paraId="7ABC5C29" w14:textId="77777777" w:rsidR="00162283" w:rsidRPr="00162283" w:rsidRDefault="00162283" w:rsidP="001622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160" w:line="259" w:lineRule="auto"/>
        <w:textAlignment w:val="baseline"/>
        <w:rPr>
          <w:rFonts w:ascii="Courier New" w:eastAsia="Times New Roman" w:hAnsi="Courier New"/>
          <w:sz w:val="12"/>
          <w:lang w:val="en-GB" w:eastAsia="en-GB"/>
        </w:rPr>
      </w:pPr>
      <w:r w:rsidRPr="00162283">
        <w:rPr>
          <w:rFonts w:ascii="Courier New" w:eastAsia="Times New Roman" w:hAnsi="Courier New"/>
          <w:sz w:val="12"/>
          <w:lang w:val="en-GB" w:eastAsia="en-GB"/>
        </w:rPr>
        <w:t xml:space="preserve">    condReconfigId-r16               CondReconfigId-r16,</w:t>
      </w:r>
    </w:p>
    <w:p w14:paraId="27289CCA" w14:textId="77777777" w:rsidR="00162283" w:rsidRPr="00162283" w:rsidRDefault="00162283" w:rsidP="001622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160" w:line="259" w:lineRule="auto"/>
        <w:textAlignment w:val="baseline"/>
        <w:rPr>
          <w:rFonts w:ascii="Courier New" w:eastAsia="Times New Roman" w:hAnsi="Courier New"/>
          <w:color w:val="808080"/>
          <w:sz w:val="12"/>
          <w:lang w:val="en-GB" w:eastAsia="en-GB"/>
        </w:rPr>
      </w:pPr>
      <w:r w:rsidRPr="00162283">
        <w:rPr>
          <w:rFonts w:ascii="Courier New" w:eastAsia="Times New Roman" w:hAnsi="Courier New"/>
          <w:sz w:val="12"/>
          <w:lang w:val="en-GB" w:eastAsia="en-GB"/>
        </w:rPr>
        <w:t xml:space="preserve">    condExecutionCond-r16            </w:t>
      </w:r>
      <w:r w:rsidRPr="00162283">
        <w:rPr>
          <w:rFonts w:ascii="Courier New" w:eastAsia="Times New Roman" w:hAnsi="Courier New"/>
          <w:color w:val="993366"/>
          <w:sz w:val="12"/>
          <w:lang w:val="en-GB" w:eastAsia="en-GB"/>
        </w:rPr>
        <w:t>SEQUENCE</w:t>
      </w:r>
      <w:r w:rsidRPr="00162283">
        <w:rPr>
          <w:rFonts w:ascii="Courier New" w:eastAsia="Times New Roman" w:hAnsi="Courier New"/>
          <w:sz w:val="12"/>
          <w:lang w:val="en-GB" w:eastAsia="en-GB"/>
        </w:rPr>
        <w:t xml:space="preserve"> (</w:t>
      </w:r>
      <w:r w:rsidRPr="00162283">
        <w:rPr>
          <w:rFonts w:ascii="Courier New" w:eastAsia="Times New Roman" w:hAnsi="Courier New"/>
          <w:color w:val="993366"/>
          <w:sz w:val="12"/>
          <w:lang w:val="en-GB" w:eastAsia="en-GB"/>
        </w:rPr>
        <w:t>SIZE</w:t>
      </w:r>
      <w:r w:rsidRPr="00162283">
        <w:rPr>
          <w:rFonts w:ascii="Courier New" w:eastAsia="Times New Roman" w:hAnsi="Courier New"/>
          <w:sz w:val="12"/>
          <w:lang w:val="en-GB" w:eastAsia="en-GB"/>
        </w:rPr>
        <w:t xml:space="preserve"> (1..2))</w:t>
      </w:r>
      <w:r w:rsidRPr="00162283">
        <w:rPr>
          <w:rFonts w:ascii="Courier New" w:eastAsia="Times New Roman" w:hAnsi="Courier New"/>
          <w:color w:val="993366"/>
          <w:sz w:val="12"/>
          <w:lang w:val="en-GB" w:eastAsia="en-GB"/>
        </w:rPr>
        <w:t xml:space="preserve"> OF</w:t>
      </w:r>
      <w:r w:rsidRPr="00162283">
        <w:rPr>
          <w:rFonts w:ascii="Courier New" w:eastAsia="Times New Roman" w:hAnsi="Courier New"/>
          <w:sz w:val="12"/>
          <w:lang w:val="en-GB" w:eastAsia="en-GB"/>
        </w:rPr>
        <w:t xml:space="preserve"> MeasId                      </w:t>
      </w:r>
      <w:r w:rsidRPr="00162283">
        <w:rPr>
          <w:rFonts w:ascii="Courier New" w:eastAsia="Times New Roman" w:hAnsi="Courier New"/>
          <w:color w:val="993366"/>
          <w:sz w:val="12"/>
          <w:lang w:val="en-GB" w:eastAsia="en-GB"/>
        </w:rPr>
        <w:t>OPTIONAL</w:t>
      </w:r>
      <w:r w:rsidRPr="00162283">
        <w:rPr>
          <w:rFonts w:ascii="Courier New" w:eastAsia="Times New Roman" w:hAnsi="Courier New"/>
          <w:sz w:val="12"/>
          <w:lang w:val="en-GB" w:eastAsia="en-GB"/>
        </w:rPr>
        <w:t xml:space="preserve">,    </w:t>
      </w:r>
      <w:r w:rsidRPr="00162283">
        <w:rPr>
          <w:rFonts w:ascii="Courier New" w:eastAsia="Times New Roman" w:hAnsi="Courier New"/>
          <w:color w:val="808080"/>
          <w:sz w:val="12"/>
          <w:lang w:val="en-GB" w:eastAsia="en-GB"/>
        </w:rPr>
        <w:t>-- Need M</w:t>
      </w:r>
    </w:p>
    <w:p w14:paraId="5C13A9A7" w14:textId="77777777" w:rsidR="00162283" w:rsidRPr="00162283" w:rsidRDefault="00162283" w:rsidP="001622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160" w:line="259" w:lineRule="auto"/>
        <w:textAlignment w:val="baseline"/>
        <w:rPr>
          <w:rFonts w:ascii="Courier New" w:eastAsia="Times New Roman" w:hAnsi="Courier New"/>
          <w:color w:val="808080"/>
          <w:sz w:val="12"/>
          <w:lang w:val="en-GB" w:eastAsia="en-GB"/>
        </w:rPr>
      </w:pPr>
      <w:r w:rsidRPr="00162283">
        <w:rPr>
          <w:rFonts w:ascii="Courier New" w:eastAsia="Times New Roman" w:hAnsi="Courier New"/>
          <w:sz w:val="12"/>
          <w:lang w:val="en-GB" w:eastAsia="en-GB"/>
        </w:rPr>
        <w:t xml:space="preserve">    condRRCReconfig-r16              </w:t>
      </w:r>
      <w:r w:rsidRPr="00162283">
        <w:rPr>
          <w:rFonts w:ascii="Courier New" w:eastAsia="Times New Roman" w:hAnsi="Courier New"/>
          <w:color w:val="993366"/>
          <w:sz w:val="12"/>
          <w:lang w:val="en-GB" w:eastAsia="en-GB"/>
        </w:rPr>
        <w:t>OCTET</w:t>
      </w:r>
      <w:r w:rsidRPr="00162283">
        <w:rPr>
          <w:rFonts w:ascii="Courier New" w:eastAsia="Times New Roman" w:hAnsi="Courier New"/>
          <w:sz w:val="12"/>
          <w:lang w:val="en-GB" w:eastAsia="en-GB"/>
        </w:rPr>
        <w:t xml:space="preserve"> </w:t>
      </w:r>
      <w:r w:rsidRPr="00162283">
        <w:rPr>
          <w:rFonts w:ascii="Courier New" w:eastAsia="Times New Roman" w:hAnsi="Courier New"/>
          <w:color w:val="993366"/>
          <w:sz w:val="12"/>
          <w:lang w:val="en-GB" w:eastAsia="en-GB"/>
        </w:rPr>
        <w:t>STRING</w:t>
      </w:r>
      <w:r w:rsidRPr="00162283">
        <w:rPr>
          <w:rFonts w:ascii="Courier New" w:eastAsia="Times New Roman" w:hAnsi="Courier New"/>
          <w:sz w:val="12"/>
          <w:lang w:val="en-GB" w:eastAsia="en-GB"/>
        </w:rPr>
        <w:t xml:space="preserve"> (CONTAINING RRCReconfiguration)          </w:t>
      </w:r>
      <w:r w:rsidRPr="00162283">
        <w:rPr>
          <w:rFonts w:ascii="Courier New" w:eastAsia="Times New Roman" w:hAnsi="Courier New"/>
          <w:color w:val="993366"/>
          <w:sz w:val="12"/>
          <w:lang w:val="en-GB" w:eastAsia="en-GB"/>
        </w:rPr>
        <w:t>OPTIONAL</w:t>
      </w:r>
      <w:r w:rsidRPr="00162283">
        <w:rPr>
          <w:rFonts w:ascii="Courier New" w:eastAsia="Times New Roman" w:hAnsi="Courier New"/>
          <w:sz w:val="12"/>
          <w:lang w:val="en-GB" w:eastAsia="en-GB"/>
        </w:rPr>
        <w:t xml:space="preserve">,    </w:t>
      </w:r>
      <w:r w:rsidRPr="00162283">
        <w:rPr>
          <w:rFonts w:ascii="Courier New" w:eastAsia="Times New Roman" w:hAnsi="Courier New"/>
          <w:color w:val="808080"/>
          <w:sz w:val="12"/>
          <w:lang w:val="en-GB" w:eastAsia="en-GB"/>
        </w:rPr>
        <w:t>-- Cond condReconfigAdd</w:t>
      </w:r>
    </w:p>
    <w:p w14:paraId="79605550" w14:textId="77777777" w:rsidR="00162283" w:rsidRPr="00162283" w:rsidRDefault="00162283" w:rsidP="001622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160" w:line="259" w:lineRule="auto"/>
        <w:textAlignment w:val="baseline"/>
        <w:rPr>
          <w:rFonts w:ascii="Courier New" w:eastAsia="Times New Roman" w:hAnsi="Courier New"/>
          <w:sz w:val="12"/>
          <w:lang w:val="en-GB" w:eastAsia="en-GB"/>
        </w:rPr>
      </w:pPr>
      <w:r w:rsidRPr="00162283">
        <w:rPr>
          <w:rFonts w:ascii="Courier New" w:eastAsia="Times New Roman" w:hAnsi="Courier New"/>
          <w:sz w:val="12"/>
          <w:lang w:val="en-GB" w:eastAsia="en-GB"/>
        </w:rPr>
        <w:t xml:space="preserve">    ...,</w:t>
      </w:r>
    </w:p>
    <w:p w14:paraId="7FB5E29B" w14:textId="77777777" w:rsidR="00162283" w:rsidRPr="00162283" w:rsidRDefault="00162283" w:rsidP="001622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160" w:line="259" w:lineRule="auto"/>
        <w:textAlignment w:val="baseline"/>
        <w:rPr>
          <w:rFonts w:ascii="Courier New" w:eastAsia="Times New Roman" w:hAnsi="Courier New"/>
          <w:sz w:val="12"/>
          <w:lang w:val="en-GB" w:eastAsia="en-GB"/>
        </w:rPr>
      </w:pPr>
      <w:r w:rsidRPr="00162283">
        <w:rPr>
          <w:rFonts w:ascii="Courier New" w:eastAsia="Times New Roman" w:hAnsi="Courier New"/>
          <w:sz w:val="12"/>
          <w:lang w:val="en-GB" w:eastAsia="en-GB"/>
        </w:rPr>
        <w:t xml:space="preserve">    [[</w:t>
      </w:r>
    </w:p>
    <w:p w14:paraId="7FC360F2" w14:textId="77777777" w:rsidR="00162283" w:rsidRPr="00162283" w:rsidRDefault="00162283" w:rsidP="001622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160" w:line="259" w:lineRule="auto"/>
        <w:textAlignment w:val="baseline"/>
        <w:rPr>
          <w:rFonts w:ascii="Courier New" w:eastAsia="Times New Roman" w:hAnsi="Courier New"/>
          <w:color w:val="808080"/>
          <w:sz w:val="12"/>
          <w:lang w:val="en-GB" w:eastAsia="en-GB"/>
        </w:rPr>
      </w:pPr>
      <w:r w:rsidRPr="00162283">
        <w:rPr>
          <w:rFonts w:ascii="Courier New" w:eastAsia="Times New Roman" w:hAnsi="Courier New"/>
          <w:sz w:val="12"/>
          <w:lang w:val="en-GB" w:eastAsia="en-GB"/>
        </w:rPr>
        <w:t xml:space="preserve">    condExecutionCondSCG-r17         </w:t>
      </w:r>
      <w:r w:rsidRPr="00162283">
        <w:rPr>
          <w:rFonts w:ascii="Courier New" w:eastAsia="Times New Roman" w:hAnsi="Courier New"/>
          <w:color w:val="993366"/>
          <w:sz w:val="12"/>
          <w:lang w:val="en-GB" w:eastAsia="en-GB"/>
        </w:rPr>
        <w:t>OCTET</w:t>
      </w:r>
      <w:r w:rsidRPr="00162283">
        <w:rPr>
          <w:rFonts w:ascii="Courier New" w:eastAsia="Times New Roman" w:hAnsi="Courier New"/>
          <w:sz w:val="12"/>
          <w:lang w:val="en-GB" w:eastAsia="en-GB"/>
        </w:rPr>
        <w:t xml:space="preserve"> </w:t>
      </w:r>
      <w:r w:rsidRPr="00162283">
        <w:rPr>
          <w:rFonts w:ascii="Courier New" w:eastAsia="Times New Roman" w:hAnsi="Courier New"/>
          <w:color w:val="993366"/>
          <w:sz w:val="12"/>
          <w:lang w:val="en-GB" w:eastAsia="en-GB"/>
        </w:rPr>
        <w:t>STRING</w:t>
      </w:r>
      <w:r w:rsidRPr="00162283">
        <w:rPr>
          <w:rFonts w:ascii="Courier New" w:eastAsia="Times New Roman" w:hAnsi="Courier New"/>
          <w:sz w:val="12"/>
          <w:lang w:val="en-GB" w:eastAsia="en-GB"/>
        </w:rPr>
        <w:t xml:space="preserve"> (CONTAINING CondReconfigExecCondSCG-r17) </w:t>
      </w:r>
      <w:r w:rsidRPr="00162283">
        <w:rPr>
          <w:rFonts w:ascii="Courier New" w:eastAsia="Times New Roman" w:hAnsi="Courier New"/>
          <w:color w:val="993366"/>
          <w:sz w:val="12"/>
          <w:lang w:val="en-GB" w:eastAsia="en-GB"/>
        </w:rPr>
        <w:t>OPTIONAL</w:t>
      </w:r>
      <w:r w:rsidRPr="00162283">
        <w:rPr>
          <w:rFonts w:ascii="Courier New" w:eastAsia="Times New Roman" w:hAnsi="Courier New"/>
          <w:sz w:val="12"/>
          <w:lang w:val="en-GB" w:eastAsia="en-GB"/>
        </w:rPr>
        <w:t xml:space="preserve">     </w:t>
      </w:r>
      <w:r w:rsidRPr="00162283">
        <w:rPr>
          <w:rFonts w:ascii="Courier New" w:eastAsia="Times New Roman" w:hAnsi="Courier New"/>
          <w:color w:val="808080"/>
          <w:sz w:val="12"/>
          <w:lang w:val="en-GB" w:eastAsia="en-GB"/>
        </w:rPr>
        <w:t>-- Need M</w:t>
      </w:r>
    </w:p>
    <w:p w14:paraId="056B21DF" w14:textId="77777777" w:rsidR="00162283" w:rsidRPr="00162283" w:rsidRDefault="00162283" w:rsidP="001622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160" w:line="259" w:lineRule="auto"/>
        <w:ind w:firstLine="390"/>
        <w:textAlignment w:val="baseline"/>
        <w:rPr>
          <w:rFonts w:ascii="Courier New" w:eastAsia="Times New Roman" w:hAnsi="Courier New"/>
          <w:sz w:val="12"/>
          <w:lang w:val="en-GB" w:eastAsia="en-GB"/>
        </w:rPr>
      </w:pPr>
      <w:r w:rsidRPr="00162283">
        <w:rPr>
          <w:rFonts w:ascii="Courier New" w:eastAsia="Times New Roman" w:hAnsi="Courier New"/>
          <w:sz w:val="12"/>
          <w:lang w:val="en-GB" w:eastAsia="en-GB"/>
        </w:rPr>
        <w:t>]]</w:t>
      </w:r>
    </w:p>
    <w:p w14:paraId="79FF2886" w14:textId="77777777" w:rsidR="00162283" w:rsidRPr="00162283" w:rsidRDefault="00162283" w:rsidP="001622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160" w:line="259" w:lineRule="auto"/>
        <w:ind w:firstLineChars="200" w:firstLine="240"/>
        <w:textAlignment w:val="baseline"/>
        <w:rPr>
          <w:rFonts w:ascii="Courier New" w:eastAsia="Times New Roman" w:hAnsi="Courier New"/>
          <w:sz w:val="12"/>
          <w:lang w:val="en-GB" w:eastAsia="en-GB"/>
        </w:rPr>
      </w:pPr>
      <w:r w:rsidRPr="00162283">
        <w:rPr>
          <w:rFonts w:ascii="Courier New" w:eastAsia="Times New Roman" w:hAnsi="Courier New"/>
          <w:sz w:val="12"/>
          <w:lang w:val="en-GB" w:eastAsia="en-GB"/>
        </w:rPr>
        <w:t>[[</w:t>
      </w:r>
    </w:p>
    <w:p w14:paraId="4CC28594" w14:textId="77777777" w:rsidR="00162283" w:rsidRPr="00162283" w:rsidRDefault="00162283" w:rsidP="001622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755"/>
          <w:tab w:val="left" w:pos="9216"/>
        </w:tabs>
        <w:adjustRightInd w:val="0"/>
        <w:spacing w:after="160" w:line="259" w:lineRule="auto"/>
        <w:textAlignment w:val="baseline"/>
        <w:rPr>
          <w:rFonts w:ascii="Courier New" w:eastAsia="Times New Roman" w:hAnsi="Courier New"/>
          <w:color w:val="808080"/>
          <w:sz w:val="12"/>
          <w:lang w:val="en-GB" w:eastAsia="en-GB"/>
        </w:rPr>
      </w:pPr>
      <w:r w:rsidRPr="00162283">
        <w:rPr>
          <w:rFonts w:ascii="Courier New" w:eastAsia="Times New Roman" w:hAnsi="Courier New"/>
          <w:sz w:val="12"/>
          <w:lang w:val="en-GB" w:eastAsia="en-GB"/>
        </w:rPr>
        <w:t xml:space="preserve">    subsequentCondReconfig-r18       SubsequentCondReconfig-r18          </w:t>
      </w:r>
      <w:r w:rsidRPr="00162283">
        <w:rPr>
          <w:rFonts w:eastAsia="Times New Roman"/>
          <w:sz w:val="12"/>
          <w:szCs w:val="16"/>
          <w:lang w:val="en-GB"/>
        </w:rPr>
        <w:t xml:space="preserve"> </w:t>
      </w:r>
      <w:r w:rsidRPr="00162283">
        <w:rPr>
          <w:rFonts w:ascii="Courier New" w:eastAsia="Times New Roman" w:hAnsi="Courier New"/>
          <w:sz w:val="12"/>
          <w:lang w:val="en-GB" w:eastAsia="en-GB"/>
        </w:rPr>
        <w:t xml:space="preserve"> </w:t>
      </w:r>
      <w:r w:rsidRPr="00162283">
        <w:rPr>
          <w:rFonts w:ascii="Courier New" w:eastAsia="Times New Roman" w:hAnsi="Courier New"/>
          <w:color w:val="993366"/>
          <w:sz w:val="12"/>
          <w:lang w:val="en-GB" w:eastAsia="en-GB"/>
        </w:rPr>
        <w:t xml:space="preserve">OPTIONAL </w:t>
      </w:r>
      <w:r w:rsidRPr="00162283">
        <w:rPr>
          <w:rFonts w:ascii="Courier New" w:eastAsia="Times New Roman" w:hAnsi="Courier New"/>
          <w:sz w:val="12"/>
          <w:lang w:val="en-GB" w:eastAsia="en-GB"/>
        </w:rPr>
        <w:t xml:space="preserve">    </w:t>
      </w:r>
      <w:r w:rsidRPr="00162283">
        <w:rPr>
          <w:rFonts w:ascii="Courier New" w:eastAsia="Times New Roman" w:hAnsi="Courier New"/>
          <w:color w:val="808080"/>
          <w:sz w:val="12"/>
          <w:lang w:val="en-GB" w:eastAsia="en-GB"/>
        </w:rPr>
        <w:t>-- Cond SCPAC</w:t>
      </w:r>
    </w:p>
    <w:p w14:paraId="451B6CF4" w14:textId="1F99D73F" w:rsidR="00162283" w:rsidRDefault="00162283" w:rsidP="001622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160" w:line="259" w:lineRule="auto"/>
        <w:textAlignment w:val="baseline"/>
        <w:rPr>
          <w:rFonts w:ascii="Courier New" w:eastAsia="Times New Roman" w:hAnsi="Courier New"/>
          <w:sz w:val="12"/>
          <w:lang w:val="en-GB" w:eastAsia="en-GB"/>
        </w:rPr>
      </w:pPr>
      <w:r w:rsidRPr="00162283">
        <w:rPr>
          <w:rFonts w:ascii="Courier New" w:eastAsia="Times New Roman" w:hAnsi="Courier New"/>
          <w:sz w:val="12"/>
          <w:lang w:val="en-GB" w:eastAsia="en-GB"/>
        </w:rPr>
        <w:t xml:space="preserve">    ]]}</w:t>
      </w:r>
    </w:p>
    <w:p w14:paraId="2A0F1C88" w14:textId="77777777" w:rsidR="005A677E" w:rsidRPr="005A677E" w:rsidRDefault="005A677E" w:rsidP="005A6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160" w:line="259" w:lineRule="auto"/>
        <w:textAlignment w:val="baseline"/>
        <w:rPr>
          <w:rFonts w:ascii="Courier New" w:eastAsia="Times New Roman" w:hAnsi="Courier New"/>
          <w:sz w:val="12"/>
          <w:lang w:val="en-GB" w:eastAsia="en-GB"/>
        </w:rPr>
      </w:pPr>
      <w:r w:rsidRPr="005A677E">
        <w:rPr>
          <w:rFonts w:ascii="Courier New" w:eastAsia="Times New Roman" w:hAnsi="Courier New"/>
          <w:sz w:val="12"/>
          <w:lang w:val="en-GB" w:eastAsia="en-GB"/>
        </w:rPr>
        <w:t xml:space="preserve">CondReconfigExecCondSCG-r17 ::=  </w:t>
      </w:r>
      <w:r w:rsidRPr="005A677E">
        <w:rPr>
          <w:rFonts w:ascii="Courier New" w:eastAsia="Times New Roman" w:hAnsi="Courier New"/>
          <w:color w:val="993366"/>
          <w:sz w:val="12"/>
          <w:lang w:val="en-GB" w:eastAsia="en-GB"/>
        </w:rPr>
        <w:t>SEQUENCE</w:t>
      </w:r>
      <w:r w:rsidRPr="005A677E">
        <w:rPr>
          <w:rFonts w:ascii="Courier New" w:eastAsia="Times New Roman" w:hAnsi="Courier New"/>
          <w:sz w:val="12"/>
          <w:lang w:val="en-GB" w:eastAsia="en-GB"/>
        </w:rPr>
        <w:t xml:space="preserve"> (</w:t>
      </w:r>
      <w:r w:rsidRPr="005A677E">
        <w:rPr>
          <w:rFonts w:ascii="Courier New" w:eastAsia="Times New Roman" w:hAnsi="Courier New"/>
          <w:color w:val="993366"/>
          <w:sz w:val="12"/>
          <w:lang w:val="en-GB" w:eastAsia="en-GB"/>
        </w:rPr>
        <w:t>SIZE</w:t>
      </w:r>
      <w:r w:rsidRPr="005A677E">
        <w:rPr>
          <w:rFonts w:ascii="Courier New" w:eastAsia="Times New Roman" w:hAnsi="Courier New"/>
          <w:sz w:val="12"/>
          <w:lang w:val="en-GB" w:eastAsia="en-GB"/>
        </w:rPr>
        <w:t xml:space="preserve"> (1..2))</w:t>
      </w:r>
      <w:r w:rsidRPr="005A677E">
        <w:rPr>
          <w:rFonts w:ascii="Courier New" w:eastAsia="Times New Roman" w:hAnsi="Courier New"/>
          <w:color w:val="993366"/>
          <w:sz w:val="12"/>
          <w:lang w:val="en-GB" w:eastAsia="en-GB"/>
        </w:rPr>
        <w:t xml:space="preserve"> OF</w:t>
      </w:r>
      <w:r w:rsidRPr="005A677E">
        <w:rPr>
          <w:rFonts w:ascii="Courier New" w:eastAsia="Times New Roman" w:hAnsi="Courier New"/>
          <w:sz w:val="12"/>
          <w:lang w:val="en-GB" w:eastAsia="en-GB"/>
        </w:rPr>
        <w:t xml:space="preserve"> MeasId</w:t>
      </w:r>
    </w:p>
    <w:p w14:paraId="20C6442F" w14:textId="77777777" w:rsidR="005A677E" w:rsidRPr="005A677E" w:rsidRDefault="005A677E" w:rsidP="005A6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160" w:line="259" w:lineRule="auto"/>
        <w:textAlignment w:val="baseline"/>
        <w:rPr>
          <w:rFonts w:ascii="Courier New" w:eastAsia="Times New Roman" w:hAnsi="Courier New"/>
          <w:sz w:val="12"/>
          <w:lang w:val="en-GB" w:eastAsia="en-GB"/>
        </w:rPr>
      </w:pPr>
    </w:p>
    <w:p w14:paraId="71327595" w14:textId="77777777" w:rsidR="005A677E" w:rsidRPr="005A677E" w:rsidRDefault="005A677E" w:rsidP="005A6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160" w:line="259" w:lineRule="auto"/>
        <w:textAlignment w:val="baseline"/>
        <w:rPr>
          <w:rFonts w:ascii="Courier New" w:eastAsia="Times New Roman" w:hAnsi="Courier New"/>
          <w:sz w:val="12"/>
          <w:lang w:val="en-GB" w:eastAsia="en-GB"/>
        </w:rPr>
      </w:pPr>
      <w:r w:rsidRPr="005A677E">
        <w:rPr>
          <w:rFonts w:ascii="Courier New" w:eastAsia="Times New Roman" w:hAnsi="Courier New"/>
          <w:sz w:val="12"/>
          <w:lang w:val="en-GB" w:eastAsia="en-GB"/>
        </w:rPr>
        <w:t xml:space="preserve">SubsequentCondReconfig-r18 ::=  </w:t>
      </w:r>
      <w:r w:rsidRPr="005A677E">
        <w:rPr>
          <w:rFonts w:ascii="Courier New" w:eastAsia="Times New Roman" w:hAnsi="Courier New"/>
          <w:color w:val="993366"/>
          <w:sz w:val="12"/>
          <w:lang w:val="en-GB" w:eastAsia="en-GB"/>
        </w:rPr>
        <w:t>SEQUENCE</w:t>
      </w:r>
      <w:r w:rsidRPr="005A677E">
        <w:rPr>
          <w:rFonts w:ascii="Courier New" w:eastAsia="Times New Roman" w:hAnsi="Courier New"/>
          <w:sz w:val="12"/>
          <w:lang w:val="en-GB" w:eastAsia="en-GB"/>
        </w:rPr>
        <w:t xml:space="preserve"> {</w:t>
      </w:r>
    </w:p>
    <w:p w14:paraId="37D5C7A8" w14:textId="77777777" w:rsidR="005A677E" w:rsidRPr="005A677E" w:rsidRDefault="005A677E" w:rsidP="005A6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160" w:line="259" w:lineRule="auto"/>
        <w:ind w:firstLineChars="150" w:firstLine="180"/>
        <w:textAlignment w:val="baseline"/>
        <w:rPr>
          <w:rFonts w:ascii="Courier New" w:eastAsia="Times New Roman" w:hAnsi="Courier New"/>
          <w:sz w:val="12"/>
          <w:lang w:val="en-GB" w:eastAsia="en-GB"/>
        </w:rPr>
      </w:pPr>
      <w:r w:rsidRPr="005A677E">
        <w:rPr>
          <w:rFonts w:ascii="Courier New" w:eastAsia="Times New Roman" w:hAnsi="Courier New"/>
          <w:sz w:val="12"/>
          <w:lang w:val="en-GB" w:eastAsia="en-GB"/>
        </w:rPr>
        <w:t xml:space="preserve">condExecutionCondToReleaseList-r18   CondExecutionCondToReleaseList-r18                </w:t>
      </w:r>
      <w:r w:rsidRPr="005A677E">
        <w:rPr>
          <w:rFonts w:ascii="Courier New" w:eastAsia="Times New Roman" w:hAnsi="Courier New"/>
          <w:color w:val="993366"/>
          <w:sz w:val="12"/>
          <w:lang w:val="en-GB" w:eastAsia="en-GB"/>
        </w:rPr>
        <w:t xml:space="preserve"> OPTIONAL,</w:t>
      </w:r>
      <w:r w:rsidRPr="005A677E">
        <w:rPr>
          <w:rFonts w:ascii="Courier New" w:eastAsia="Times New Roman" w:hAnsi="Courier New"/>
          <w:sz w:val="12"/>
          <w:lang w:val="en-GB" w:eastAsia="en-GB"/>
        </w:rPr>
        <w:t xml:space="preserve">    </w:t>
      </w:r>
      <w:r w:rsidRPr="005A677E">
        <w:rPr>
          <w:rFonts w:ascii="Courier New" w:eastAsia="Times New Roman" w:hAnsi="Courier New"/>
          <w:color w:val="808080"/>
          <w:sz w:val="12"/>
          <w:lang w:val="en-GB" w:eastAsia="en-GB"/>
        </w:rPr>
        <w:t>-- Need N</w:t>
      </w:r>
    </w:p>
    <w:p w14:paraId="1F595744" w14:textId="77777777" w:rsidR="005A677E" w:rsidRPr="005A677E" w:rsidRDefault="005A677E" w:rsidP="005A6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160" w:line="259" w:lineRule="auto"/>
        <w:ind w:firstLineChars="150" w:firstLine="180"/>
        <w:textAlignment w:val="baseline"/>
        <w:rPr>
          <w:rFonts w:ascii="Courier New" w:eastAsia="Times New Roman" w:hAnsi="Courier New"/>
          <w:color w:val="808080"/>
          <w:sz w:val="12"/>
          <w:lang w:val="en-GB" w:eastAsia="en-GB"/>
        </w:rPr>
      </w:pPr>
      <w:r w:rsidRPr="005A677E">
        <w:rPr>
          <w:rFonts w:ascii="Courier New" w:eastAsia="Times New Roman" w:hAnsi="Courier New"/>
          <w:sz w:val="12"/>
          <w:lang w:val="en-GB" w:eastAsia="en-GB"/>
        </w:rPr>
        <w:t xml:space="preserve">condExecutionCondToAddModList-r18    CondExecutionCondToAddModList-r18                  </w:t>
      </w:r>
      <w:r w:rsidRPr="005A677E">
        <w:rPr>
          <w:rFonts w:ascii="Courier New" w:eastAsia="Times New Roman" w:hAnsi="Courier New"/>
          <w:color w:val="993366"/>
          <w:sz w:val="12"/>
          <w:lang w:val="en-GB" w:eastAsia="en-GB"/>
        </w:rPr>
        <w:t>OPTIONAL</w:t>
      </w:r>
      <w:r w:rsidRPr="005A677E">
        <w:rPr>
          <w:rFonts w:ascii="Courier New" w:eastAsia="Times New Roman" w:hAnsi="Courier New"/>
          <w:sz w:val="12"/>
          <w:lang w:val="en-GB" w:eastAsia="en-GB"/>
        </w:rPr>
        <w:t xml:space="preserve">    </w:t>
      </w:r>
      <w:r w:rsidRPr="005A677E">
        <w:rPr>
          <w:rFonts w:ascii="Courier New" w:eastAsia="Times New Roman" w:hAnsi="Courier New"/>
          <w:color w:val="808080"/>
          <w:sz w:val="12"/>
          <w:lang w:val="en-GB" w:eastAsia="en-GB"/>
        </w:rPr>
        <w:t>-- Need N</w:t>
      </w:r>
    </w:p>
    <w:p w14:paraId="4175A05F" w14:textId="77777777" w:rsidR="005A677E" w:rsidRPr="005A677E" w:rsidRDefault="005A677E" w:rsidP="005A6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160" w:line="259" w:lineRule="auto"/>
        <w:textAlignment w:val="baseline"/>
        <w:rPr>
          <w:rFonts w:ascii="Courier New" w:eastAsia="Times New Roman" w:hAnsi="Courier New"/>
          <w:sz w:val="12"/>
          <w:lang w:val="en-GB" w:eastAsia="en-GB"/>
        </w:rPr>
      </w:pPr>
      <w:r w:rsidRPr="005A677E">
        <w:rPr>
          <w:rFonts w:ascii="Courier New" w:eastAsia="Times New Roman" w:hAnsi="Courier New"/>
          <w:sz w:val="12"/>
          <w:lang w:val="en-GB" w:eastAsia="en-GB"/>
        </w:rPr>
        <w:t>}</w:t>
      </w:r>
    </w:p>
    <w:p w14:paraId="58964017" w14:textId="77777777" w:rsidR="005A677E" w:rsidRPr="005A677E" w:rsidRDefault="005A677E" w:rsidP="005A6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160" w:line="259" w:lineRule="auto"/>
        <w:textAlignment w:val="baseline"/>
        <w:rPr>
          <w:rFonts w:ascii="Courier New" w:eastAsia="Times New Roman" w:hAnsi="Courier New"/>
          <w:sz w:val="12"/>
          <w:lang w:val="en-GB" w:eastAsia="en-GB"/>
        </w:rPr>
      </w:pPr>
    </w:p>
    <w:p w14:paraId="17259B8F" w14:textId="77777777" w:rsidR="005A677E" w:rsidRPr="005A677E" w:rsidRDefault="005A677E" w:rsidP="005A6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160" w:line="259" w:lineRule="auto"/>
        <w:textAlignment w:val="baseline"/>
        <w:rPr>
          <w:rFonts w:ascii="Courier New" w:eastAsia="Times New Roman" w:hAnsi="Courier New"/>
          <w:sz w:val="12"/>
          <w:lang w:val="en-GB" w:eastAsia="en-GB"/>
        </w:rPr>
      </w:pPr>
      <w:r w:rsidRPr="005A677E">
        <w:rPr>
          <w:rFonts w:ascii="Courier New" w:eastAsia="Times New Roman" w:hAnsi="Courier New"/>
          <w:sz w:val="12"/>
          <w:lang w:val="en-GB" w:eastAsia="en-GB"/>
        </w:rPr>
        <w:lastRenderedPageBreak/>
        <w:t xml:space="preserve">CondExecutionCondToAddModList-r18 ::= </w:t>
      </w:r>
      <w:r w:rsidRPr="005A677E">
        <w:rPr>
          <w:rFonts w:ascii="Courier New" w:eastAsia="Times New Roman" w:hAnsi="Courier New"/>
          <w:color w:val="993366"/>
          <w:sz w:val="12"/>
          <w:lang w:val="en-GB" w:eastAsia="en-GB"/>
        </w:rPr>
        <w:t>SEQUENCE</w:t>
      </w:r>
      <w:r w:rsidRPr="005A677E">
        <w:rPr>
          <w:rFonts w:ascii="Courier New" w:eastAsia="Times New Roman" w:hAnsi="Courier New"/>
          <w:sz w:val="12"/>
          <w:lang w:val="en-GB" w:eastAsia="en-GB"/>
        </w:rPr>
        <w:t xml:space="preserve"> (</w:t>
      </w:r>
      <w:r w:rsidRPr="005A677E">
        <w:rPr>
          <w:rFonts w:ascii="Courier New" w:eastAsia="Times New Roman" w:hAnsi="Courier New"/>
          <w:color w:val="993366"/>
          <w:sz w:val="12"/>
          <w:lang w:val="en-GB" w:eastAsia="en-GB"/>
        </w:rPr>
        <w:t>SIZE</w:t>
      </w:r>
      <w:r w:rsidRPr="005A677E">
        <w:rPr>
          <w:rFonts w:ascii="Courier New" w:eastAsia="Times New Roman" w:hAnsi="Courier New"/>
          <w:sz w:val="12"/>
          <w:lang w:val="en-GB" w:eastAsia="en-GB"/>
        </w:rPr>
        <w:t xml:space="preserve"> (1.. maxNrofCondCells-r16))</w:t>
      </w:r>
      <w:r w:rsidRPr="005A677E">
        <w:rPr>
          <w:rFonts w:ascii="Courier New" w:eastAsia="Times New Roman" w:hAnsi="Courier New"/>
          <w:color w:val="993366"/>
          <w:sz w:val="12"/>
          <w:lang w:val="en-GB" w:eastAsia="en-GB"/>
        </w:rPr>
        <w:t xml:space="preserve"> OF</w:t>
      </w:r>
      <w:r w:rsidRPr="005A677E">
        <w:rPr>
          <w:rFonts w:ascii="Courier New" w:eastAsia="Times New Roman" w:hAnsi="Courier New"/>
          <w:sz w:val="12"/>
          <w:lang w:val="en-GB" w:eastAsia="en-GB"/>
        </w:rPr>
        <w:t xml:space="preserve"> CondExecutionCondToAddMod-r18</w:t>
      </w:r>
    </w:p>
    <w:p w14:paraId="18CD7154" w14:textId="77777777" w:rsidR="005A677E" w:rsidRPr="005A677E" w:rsidRDefault="005A677E" w:rsidP="005A6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160" w:line="259" w:lineRule="auto"/>
        <w:textAlignment w:val="baseline"/>
        <w:rPr>
          <w:rFonts w:ascii="Courier New" w:eastAsia="Times New Roman" w:hAnsi="Courier New"/>
          <w:sz w:val="12"/>
          <w:lang w:val="en-GB" w:eastAsia="en-GB"/>
        </w:rPr>
      </w:pPr>
    </w:p>
    <w:p w14:paraId="1C8155B8" w14:textId="77777777" w:rsidR="005A677E" w:rsidRPr="005A677E" w:rsidRDefault="005A677E" w:rsidP="005A6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160" w:line="259" w:lineRule="auto"/>
        <w:textAlignment w:val="baseline"/>
        <w:rPr>
          <w:rFonts w:ascii="Courier New" w:eastAsia="Times New Roman" w:hAnsi="Courier New"/>
          <w:sz w:val="12"/>
          <w:lang w:val="en-GB" w:eastAsia="en-GB"/>
        </w:rPr>
      </w:pPr>
      <w:r w:rsidRPr="005A677E">
        <w:rPr>
          <w:rFonts w:ascii="Courier New" w:eastAsia="Times New Roman" w:hAnsi="Courier New"/>
          <w:sz w:val="12"/>
          <w:lang w:val="en-GB" w:eastAsia="en-GB"/>
        </w:rPr>
        <w:t xml:space="preserve">CondExecutionCondToAddMod-r18 ::=     </w:t>
      </w:r>
      <w:r w:rsidRPr="005A677E">
        <w:rPr>
          <w:rFonts w:ascii="Courier New" w:eastAsia="Times New Roman" w:hAnsi="Courier New"/>
          <w:color w:val="993366"/>
          <w:sz w:val="12"/>
          <w:lang w:val="en-GB" w:eastAsia="en-GB"/>
        </w:rPr>
        <w:t>SEQUENCE</w:t>
      </w:r>
      <w:r w:rsidRPr="005A677E">
        <w:rPr>
          <w:rFonts w:ascii="Courier New" w:eastAsia="Times New Roman" w:hAnsi="Courier New"/>
          <w:sz w:val="12"/>
          <w:lang w:val="en-GB" w:eastAsia="en-GB"/>
        </w:rPr>
        <w:t xml:space="preserve"> {</w:t>
      </w:r>
    </w:p>
    <w:p w14:paraId="28C24225" w14:textId="77777777" w:rsidR="005A677E" w:rsidRPr="005A677E" w:rsidRDefault="005A677E" w:rsidP="005A6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160" w:line="259" w:lineRule="auto"/>
        <w:ind w:firstLineChars="250" w:firstLine="300"/>
        <w:textAlignment w:val="baseline"/>
        <w:rPr>
          <w:rFonts w:ascii="Courier New" w:eastAsia="Times New Roman" w:hAnsi="Courier New"/>
          <w:sz w:val="12"/>
          <w:lang w:val="en-GB" w:eastAsia="en-GB"/>
        </w:rPr>
      </w:pPr>
      <w:r w:rsidRPr="005A677E">
        <w:rPr>
          <w:rFonts w:ascii="Courier New" w:eastAsia="Times New Roman" w:hAnsi="Courier New"/>
          <w:sz w:val="12"/>
          <w:lang w:val="en-GB" w:eastAsia="en-GB"/>
        </w:rPr>
        <w:t>condReconfigId-r16               CondReconfigId-r16,</w:t>
      </w:r>
    </w:p>
    <w:p w14:paraId="3F70582A" w14:textId="77777777" w:rsidR="005A677E" w:rsidRPr="005A677E" w:rsidRDefault="005A677E" w:rsidP="005A6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160" w:line="259" w:lineRule="auto"/>
        <w:ind w:firstLine="390"/>
        <w:textAlignment w:val="baseline"/>
        <w:rPr>
          <w:rFonts w:ascii="Courier New" w:eastAsia="Times New Roman" w:hAnsi="Courier New"/>
          <w:sz w:val="12"/>
          <w:lang w:val="en-GB" w:eastAsia="en-GB"/>
        </w:rPr>
      </w:pPr>
      <w:r w:rsidRPr="005A677E">
        <w:rPr>
          <w:rFonts w:ascii="Courier New" w:eastAsia="Times New Roman" w:hAnsi="Courier New"/>
          <w:sz w:val="12"/>
          <w:lang w:val="en-GB" w:eastAsia="en-GB"/>
        </w:rPr>
        <w:t xml:space="preserve">condExecutionCond-r16       ::=  </w:t>
      </w:r>
      <w:r w:rsidRPr="005A677E">
        <w:rPr>
          <w:rFonts w:ascii="Courier New" w:eastAsia="Times New Roman" w:hAnsi="Courier New"/>
          <w:color w:val="993366"/>
          <w:sz w:val="12"/>
          <w:lang w:val="en-GB" w:eastAsia="en-GB"/>
        </w:rPr>
        <w:t>SEQUENCE</w:t>
      </w:r>
      <w:r w:rsidRPr="005A677E">
        <w:rPr>
          <w:rFonts w:ascii="Courier New" w:eastAsia="Times New Roman" w:hAnsi="Courier New"/>
          <w:sz w:val="12"/>
          <w:lang w:val="en-GB" w:eastAsia="en-GB"/>
        </w:rPr>
        <w:t xml:space="preserve"> (</w:t>
      </w:r>
      <w:r w:rsidRPr="005A677E">
        <w:rPr>
          <w:rFonts w:ascii="Courier New" w:eastAsia="Times New Roman" w:hAnsi="Courier New"/>
          <w:color w:val="993366"/>
          <w:sz w:val="12"/>
          <w:lang w:val="en-GB" w:eastAsia="en-GB"/>
        </w:rPr>
        <w:t>SIZE</w:t>
      </w:r>
      <w:r w:rsidRPr="005A677E">
        <w:rPr>
          <w:rFonts w:ascii="Courier New" w:eastAsia="Times New Roman" w:hAnsi="Courier New"/>
          <w:sz w:val="12"/>
          <w:lang w:val="en-GB" w:eastAsia="en-GB"/>
        </w:rPr>
        <w:t xml:space="preserve"> (1..2))</w:t>
      </w:r>
      <w:r w:rsidRPr="005A677E">
        <w:rPr>
          <w:rFonts w:ascii="Courier New" w:eastAsia="Times New Roman" w:hAnsi="Courier New"/>
          <w:color w:val="993366"/>
          <w:sz w:val="12"/>
          <w:lang w:val="en-GB" w:eastAsia="en-GB"/>
        </w:rPr>
        <w:t xml:space="preserve"> OF</w:t>
      </w:r>
      <w:r w:rsidRPr="005A677E">
        <w:rPr>
          <w:rFonts w:ascii="Courier New" w:eastAsia="Times New Roman" w:hAnsi="Courier New"/>
          <w:sz w:val="12"/>
          <w:lang w:val="en-GB" w:eastAsia="en-GB"/>
        </w:rPr>
        <w:t xml:space="preserve"> MeasId                 </w:t>
      </w:r>
      <w:r w:rsidRPr="005A677E">
        <w:rPr>
          <w:rFonts w:ascii="Courier New" w:eastAsia="Times New Roman" w:hAnsi="Courier New"/>
          <w:color w:val="993366"/>
          <w:sz w:val="12"/>
          <w:lang w:val="en-GB" w:eastAsia="en-GB"/>
        </w:rPr>
        <w:t>OPTIONAL,</w:t>
      </w:r>
      <w:r w:rsidRPr="005A677E">
        <w:rPr>
          <w:rFonts w:ascii="Courier New" w:eastAsia="Times New Roman" w:hAnsi="Courier New"/>
          <w:sz w:val="12"/>
          <w:lang w:val="en-GB" w:eastAsia="en-GB"/>
        </w:rPr>
        <w:t xml:space="preserve">    </w:t>
      </w:r>
      <w:r w:rsidRPr="005A677E">
        <w:rPr>
          <w:rFonts w:ascii="Courier New" w:eastAsia="Times New Roman" w:hAnsi="Courier New"/>
          <w:color w:val="808080"/>
          <w:sz w:val="12"/>
          <w:lang w:val="en-GB" w:eastAsia="en-GB"/>
        </w:rPr>
        <w:t>-- Need M</w:t>
      </w:r>
    </w:p>
    <w:p w14:paraId="53F30B1D" w14:textId="77777777" w:rsidR="005A677E" w:rsidRPr="005A677E" w:rsidRDefault="005A677E" w:rsidP="005A6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160" w:line="259" w:lineRule="auto"/>
        <w:ind w:firstLine="390"/>
        <w:textAlignment w:val="baseline"/>
        <w:rPr>
          <w:rFonts w:ascii="Courier New" w:eastAsia="Times New Roman" w:hAnsi="Courier New"/>
          <w:sz w:val="12"/>
          <w:lang w:val="en-GB" w:eastAsia="en-GB"/>
        </w:rPr>
      </w:pPr>
      <w:r w:rsidRPr="005A677E">
        <w:rPr>
          <w:rFonts w:ascii="Courier New" w:eastAsia="Times New Roman" w:hAnsi="Courier New"/>
          <w:sz w:val="12"/>
          <w:lang w:val="en-GB" w:eastAsia="en-GB"/>
        </w:rPr>
        <w:t>CondReconfigExecCondSCG-r17 ::=  SEQUENCE (SIZE (1..2)) OF MeasId</w:t>
      </w:r>
      <w:r w:rsidRPr="005A677E">
        <w:rPr>
          <w:rFonts w:ascii="Courier New" w:eastAsia="Times New Roman" w:hAnsi="Courier New"/>
          <w:color w:val="993366"/>
          <w:sz w:val="12"/>
          <w:lang w:val="en-GB" w:eastAsia="en-GB"/>
        </w:rPr>
        <w:t xml:space="preserve">                 OPTIONAL</w:t>
      </w:r>
      <w:r w:rsidRPr="005A677E">
        <w:rPr>
          <w:rFonts w:ascii="Courier New" w:eastAsia="Times New Roman" w:hAnsi="Courier New"/>
          <w:sz w:val="12"/>
          <w:lang w:val="en-GB" w:eastAsia="en-GB"/>
        </w:rPr>
        <w:t xml:space="preserve">    </w:t>
      </w:r>
      <w:r w:rsidRPr="005A677E">
        <w:rPr>
          <w:rFonts w:ascii="Courier New" w:eastAsia="Times New Roman" w:hAnsi="Courier New"/>
          <w:color w:val="808080"/>
          <w:sz w:val="12"/>
          <w:lang w:val="en-GB" w:eastAsia="en-GB"/>
        </w:rPr>
        <w:t>-- Need M</w:t>
      </w:r>
    </w:p>
    <w:p w14:paraId="2DFE38CB" w14:textId="77777777" w:rsidR="005A677E" w:rsidRPr="005A677E" w:rsidRDefault="005A677E" w:rsidP="005A6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160" w:line="259" w:lineRule="auto"/>
        <w:textAlignment w:val="baseline"/>
        <w:rPr>
          <w:rFonts w:ascii="Courier New" w:eastAsia="DengXian" w:hAnsi="Courier New"/>
          <w:sz w:val="12"/>
          <w:lang w:val="en-GB" w:eastAsia="zh-CN"/>
        </w:rPr>
      </w:pPr>
      <w:r w:rsidRPr="005A677E">
        <w:rPr>
          <w:rFonts w:ascii="Courier New" w:eastAsia="DengXian" w:hAnsi="Courier New" w:hint="eastAsia"/>
          <w:sz w:val="12"/>
          <w:lang w:val="en-GB" w:eastAsia="zh-CN"/>
        </w:rPr>
        <w:t>}</w:t>
      </w:r>
    </w:p>
    <w:p w14:paraId="0CD594BF" w14:textId="77777777" w:rsidR="005A677E" w:rsidRPr="005A677E" w:rsidRDefault="005A677E" w:rsidP="005A6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160" w:line="259" w:lineRule="auto"/>
        <w:textAlignment w:val="baseline"/>
        <w:rPr>
          <w:rFonts w:ascii="Courier New" w:eastAsia="DengXian" w:hAnsi="Courier New"/>
          <w:sz w:val="12"/>
          <w:lang w:val="en-GB" w:eastAsia="zh-CN"/>
        </w:rPr>
      </w:pPr>
    </w:p>
    <w:p w14:paraId="78B8246C" w14:textId="77777777" w:rsidR="005A677E" w:rsidRPr="005A677E" w:rsidRDefault="005A677E" w:rsidP="005A6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160" w:line="259" w:lineRule="auto"/>
        <w:textAlignment w:val="baseline"/>
        <w:rPr>
          <w:rFonts w:ascii="Courier New" w:eastAsia="Times New Roman" w:hAnsi="Courier New"/>
          <w:sz w:val="12"/>
          <w:lang w:val="en-GB" w:eastAsia="en-GB"/>
        </w:rPr>
      </w:pPr>
      <w:r w:rsidRPr="005A677E">
        <w:rPr>
          <w:rFonts w:ascii="Courier New" w:eastAsia="Times New Roman" w:hAnsi="Courier New"/>
          <w:sz w:val="12"/>
          <w:lang w:val="en-GB" w:eastAsia="en-GB"/>
        </w:rPr>
        <w:t xml:space="preserve">CondExecutionCondToReleaseList-r18 ::= </w:t>
      </w:r>
      <w:r w:rsidRPr="005A677E">
        <w:rPr>
          <w:rFonts w:ascii="Courier New" w:eastAsia="Times New Roman" w:hAnsi="Courier New"/>
          <w:color w:val="993366"/>
          <w:sz w:val="12"/>
          <w:lang w:val="en-GB" w:eastAsia="en-GB"/>
        </w:rPr>
        <w:t>SEQUENCE</w:t>
      </w:r>
      <w:r w:rsidRPr="005A677E">
        <w:rPr>
          <w:rFonts w:ascii="Courier New" w:eastAsia="Times New Roman" w:hAnsi="Courier New"/>
          <w:sz w:val="12"/>
          <w:lang w:val="en-GB" w:eastAsia="en-GB"/>
        </w:rPr>
        <w:t xml:space="preserve"> (</w:t>
      </w:r>
      <w:r w:rsidRPr="005A677E">
        <w:rPr>
          <w:rFonts w:ascii="Courier New" w:eastAsia="Times New Roman" w:hAnsi="Courier New"/>
          <w:color w:val="993366"/>
          <w:sz w:val="12"/>
          <w:lang w:val="en-GB" w:eastAsia="en-GB"/>
        </w:rPr>
        <w:t>SIZE</w:t>
      </w:r>
      <w:r w:rsidRPr="005A677E">
        <w:rPr>
          <w:rFonts w:ascii="Courier New" w:eastAsia="Times New Roman" w:hAnsi="Courier New"/>
          <w:sz w:val="12"/>
          <w:lang w:val="en-GB" w:eastAsia="en-GB"/>
        </w:rPr>
        <w:t xml:space="preserve"> (1.. maxNrofCondCells-r16))</w:t>
      </w:r>
      <w:r w:rsidRPr="005A677E">
        <w:rPr>
          <w:rFonts w:ascii="Courier New" w:eastAsia="Times New Roman" w:hAnsi="Courier New"/>
          <w:color w:val="993366"/>
          <w:sz w:val="12"/>
          <w:lang w:val="en-GB" w:eastAsia="en-GB"/>
        </w:rPr>
        <w:t xml:space="preserve"> OF</w:t>
      </w:r>
      <w:r w:rsidRPr="005A677E">
        <w:rPr>
          <w:rFonts w:ascii="Courier New" w:eastAsia="Times New Roman" w:hAnsi="Courier New"/>
          <w:sz w:val="12"/>
          <w:lang w:val="en-GB" w:eastAsia="en-GB"/>
        </w:rPr>
        <w:t xml:space="preserve">  condReconfigId-r16</w:t>
      </w:r>
    </w:p>
    <w:p w14:paraId="6BE34B33" w14:textId="77777777" w:rsidR="005A677E" w:rsidRPr="00162283" w:rsidRDefault="005A677E" w:rsidP="001622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160" w:line="259" w:lineRule="auto"/>
        <w:textAlignment w:val="baseline"/>
        <w:rPr>
          <w:rFonts w:ascii="Courier New" w:eastAsia="Times New Roman" w:hAnsi="Courier New"/>
          <w:sz w:val="12"/>
          <w:lang w:eastAsia="en-GB"/>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017"/>
      </w:tblGrid>
      <w:tr w:rsidR="005A677E" w:rsidRPr="004F1EEA" w14:paraId="75DB090C" w14:textId="77777777" w:rsidTr="005A677E">
        <w:trPr>
          <w:cantSplit/>
        </w:trPr>
        <w:tc>
          <w:tcPr>
            <w:tcW w:w="5000" w:type="pct"/>
            <w:tcBorders>
              <w:top w:val="single" w:sz="4" w:space="0" w:color="808080"/>
              <w:left w:val="single" w:sz="4" w:space="0" w:color="808080"/>
              <w:bottom w:val="single" w:sz="4" w:space="0" w:color="808080"/>
              <w:right w:val="single" w:sz="4" w:space="0" w:color="808080"/>
            </w:tcBorders>
          </w:tcPr>
          <w:p w14:paraId="41634159" w14:textId="77777777" w:rsidR="005A677E" w:rsidRDefault="005A677E" w:rsidP="009D0BAF">
            <w:pPr>
              <w:pStyle w:val="TAL"/>
              <w:rPr>
                <w:b/>
                <w:bCs/>
                <w:i/>
                <w:lang w:eastAsia="en-GB"/>
              </w:rPr>
            </w:pPr>
            <w:r>
              <w:rPr>
                <w:b/>
                <w:bCs/>
                <w:i/>
                <w:lang w:eastAsia="en-GB"/>
              </w:rPr>
              <w:t>subsequentCondReconfig</w:t>
            </w:r>
          </w:p>
          <w:p w14:paraId="17CEDC02" w14:textId="77777777" w:rsidR="005A677E" w:rsidRPr="004F1EEA" w:rsidRDefault="005A677E" w:rsidP="009D0BAF">
            <w:pPr>
              <w:pStyle w:val="TAL"/>
              <w:rPr>
                <w:b/>
                <w:bCs/>
                <w:strike/>
                <w:lang w:eastAsia="en-GB"/>
              </w:rPr>
            </w:pPr>
            <w:r>
              <w:rPr>
                <w:lang w:eastAsia="sv-SE"/>
              </w:rPr>
              <w:t>Contains the execution conditions for subsequent CPAC execution. If the field is present, the configuration of candidate PSCells for subsequent CPAC is supported. The subsequent execution condition is used for conditional reconfiguration evaluation for other candidate cells when the</w:t>
            </w:r>
            <w:r>
              <w:rPr>
                <w:i/>
                <w:lang w:eastAsia="sv-SE"/>
              </w:rPr>
              <w:t xml:space="preserve"> </w:t>
            </w:r>
            <w:r>
              <w:rPr>
                <w:i/>
              </w:rPr>
              <w:t>RRCReconfiguration</w:t>
            </w:r>
            <w:r>
              <w:t xml:space="preserve"> message contained in </w:t>
            </w:r>
            <w:r>
              <w:rPr>
                <w:i/>
                <w:iCs/>
              </w:rPr>
              <w:t>condRRCReconfig</w:t>
            </w:r>
            <w:r>
              <w:t xml:space="preserve"> has been applied.</w:t>
            </w:r>
          </w:p>
        </w:tc>
      </w:tr>
    </w:tbl>
    <w:p w14:paraId="43F4B82C" w14:textId="4B5A368C" w:rsidR="00162283" w:rsidRDefault="00162283" w:rsidP="004A017D">
      <w:pPr>
        <w:rPr>
          <w:lang w:eastAsia="ko-KR"/>
        </w:rPr>
      </w:pPr>
    </w:p>
    <w:p w14:paraId="3777BD2E" w14:textId="031F46FD" w:rsidR="005A677E" w:rsidRDefault="005A677E" w:rsidP="004A017D">
      <w:pPr>
        <w:rPr>
          <w:lang w:val="en-GB" w:eastAsia="ko-KR"/>
        </w:rPr>
      </w:pPr>
      <w:r>
        <w:rPr>
          <w:rFonts w:hint="eastAsia"/>
          <w:lang w:eastAsia="ko-KR"/>
        </w:rPr>
        <w:t xml:space="preserve">However, we think there are no SCG configurations </w:t>
      </w:r>
      <w:r>
        <w:rPr>
          <w:lang w:eastAsia="ko-KR"/>
        </w:rPr>
        <w:t xml:space="preserve">when the </w:t>
      </w:r>
      <w:r w:rsidRPr="005A677E">
        <w:rPr>
          <w:lang w:val="en-GB" w:eastAsia="ko-KR"/>
        </w:rPr>
        <w:t>subsequent execution conditions</w:t>
      </w:r>
      <w:r>
        <w:rPr>
          <w:lang w:val="en-GB" w:eastAsia="ko-KR"/>
        </w:rPr>
        <w:t xml:space="preserve"> (</w:t>
      </w:r>
      <w:r w:rsidRPr="005A677E">
        <w:rPr>
          <w:i/>
          <w:lang w:val="en-GB" w:eastAsia="ko-KR"/>
        </w:rPr>
        <w:t>subsequentCondReconfig-r18</w:t>
      </w:r>
      <w:r>
        <w:rPr>
          <w:lang w:val="en-GB" w:eastAsia="ko-KR"/>
        </w:rPr>
        <w:t>) are meet. From our understanding, the SCG configuration</w:t>
      </w:r>
      <w:r w:rsidR="00D6277A">
        <w:rPr>
          <w:lang w:val="en-GB" w:eastAsia="ko-KR"/>
        </w:rPr>
        <w:t>s</w:t>
      </w:r>
      <w:r>
        <w:rPr>
          <w:lang w:val="en-GB" w:eastAsia="ko-KR"/>
        </w:rPr>
        <w:t xml:space="preserve"> for the </w:t>
      </w:r>
      <w:r w:rsidR="00D6277A">
        <w:rPr>
          <w:lang w:val="en-GB" w:eastAsia="ko-KR"/>
        </w:rPr>
        <w:t>multiple candidate PSCells (</w:t>
      </w:r>
      <w:r w:rsidR="00D6277A" w:rsidRPr="00D6277A">
        <w:rPr>
          <w:i/>
          <w:lang w:val="en-GB" w:eastAsia="ko-KR"/>
        </w:rPr>
        <w:t>CondExecutionCondToAddModList-r18</w:t>
      </w:r>
      <w:r w:rsidR="00D6277A">
        <w:rPr>
          <w:lang w:val="en-GB" w:eastAsia="ko-KR"/>
        </w:rPr>
        <w:t>) are not present but it should be provided.</w:t>
      </w:r>
    </w:p>
    <w:p w14:paraId="0A95EF3E" w14:textId="673D0AAE" w:rsidR="00D6277A" w:rsidRPr="00D6277A" w:rsidRDefault="00D6277A" w:rsidP="00D6277A">
      <w:pPr>
        <w:pStyle w:val="B4"/>
        <w:ind w:left="1100" w:hangingChars="550" w:hanging="1100"/>
        <w:jc w:val="both"/>
        <w:rPr>
          <w:lang w:eastAsia="ko-KR"/>
        </w:rPr>
      </w:pPr>
      <w:r w:rsidRPr="003E3963">
        <w:rPr>
          <w:b/>
          <w:bCs/>
          <w:iCs/>
          <w:lang w:eastAsia="ko-KR"/>
        </w:rPr>
        <w:t xml:space="preserve">Proposal </w:t>
      </w:r>
      <w:r>
        <w:rPr>
          <w:b/>
          <w:bCs/>
          <w:iCs/>
          <w:lang w:eastAsia="ko-KR"/>
        </w:rPr>
        <w:t>1</w:t>
      </w:r>
      <w:r w:rsidRPr="003E3963">
        <w:rPr>
          <w:b/>
          <w:bCs/>
          <w:iCs/>
          <w:lang w:eastAsia="ko-KR"/>
        </w:rPr>
        <w:t>:</w:t>
      </w:r>
      <w:r>
        <w:rPr>
          <w:b/>
          <w:bCs/>
          <w:iCs/>
          <w:lang w:eastAsia="ko-KR"/>
        </w:rPr>
        <w:t xml:space="preserve"> </w:t>
      </w:r>
      <w:r w:rsidRPr="00D6277A">
        <w:rPr>
          <w:b/>
          <w:bCs/>
          <w:iCs/>
          <w:lang w:eastAsia="ko-KR"/>
        </w:rPr>
        <w:t>SCG configuration</w:t>
      </w:r>
      <w:r>
        <w:rPr>
          <w:b/>
          <w:bCs/>
          <w:iCs/>
          <w:lang w:eastAsia="ko-KR"/>
        </w:rPr>
        <w:t>s</w:t>
      </w:r>
      <w:r w:rsidRPr="00D6277A">
        <w:rPr>
          <w:b/>
          <w:bCs/>
          <w:iCs/>
          <w:lang w:eastAsia="ko-KR"/>
        </w:rPr>
        <w:t xml:space="preserve"> for the multiple candidate PSCells (CondExecutionCondToAddModList-r18) </w:t>
      </w:r>
      <w:r>
        <w:rPr>
          <w:b/>
          <w:bCs/>
          <w:iCs/>
          <w:lang w:eastAsia="ko-KR"/>
        </w:rPr>
        <w:t>when the execution condition of SCPAC is met are needed.</w:t>
      </w:r>
    </w:p>
    <w:p w14:paraId="17B3D6FA" w14:textId="054692B8" w:rsidR="005A677E" w:rsidRDefault="00D6277A" w:rsidP="004A017D">
      <w:pPr>
        <w:rPr>
          <w:lang w:eastAsia="ko-KR"/>
        </w:rPr>
      </w:pPr>
      <w:r>
        <w:rPr>
          <w:rFonts w:hint="eastAsia"/>
          <w:lang w:eastAsia="ko-KR"/>
        </w:rPr>
        <w:t>In addition,</w:t>
      </w:r>
      <w:r w:rsidR="008C589C">
        <w:rPr>
          <w:lang w:eastAsia="ko-KR"/>
        </w:rPr>
        <w:t xml:space="preserve"> execution condition for MCG is included in the </w:t>
      </w:r>
      <w:r w:rsidR="008C589C" w:rsidRPr="008C589C">
        <w:rPr>
          <w:lang w:eastAsia="ko-KR"/>
        </w:rPr>
        <w:t>CondExecutionCondToAddMod-r18</w:t>
      </w:r>
      <w:r w:rsidR="008C589C">
        <w:rPr>
          <w:lang w:eastAsia="ko-KR"/>
        </w:rPr>
        <w:t xml:space="preserve"> (i.e. SCPAC execution condition). We think this field is not needed because it is not the scope of Rel-18 SCPAC, if this field is included, UE could check CHO conditions during the SCPAC operation.</w:t>
      </w:r>
    </w:p>
    <w:p w14:paraId="532DBC66" w14:textId="0BC223D4" w:rsidR="008C589C" w:rsidRPr="00D6277A" w:rsidRDefault="008C589C" w:rsidP="008C589C">
      <w:pPr>
        <w:pStyle w:val="B4"/>
        <w:ind w:left="1100" w:hangingChars="550" w:hanging="1100"/>
        <w:jc w:val="both"/>
        <w:rPr>
          <w:lang w:eastAsia="ko-KR"/>
        </w:rPr>
      </w:pPr>
      <w:r w:rsidRPr="003E3963">
        <w:rPr>
          <w:b/>
          <w:bCs/>
          <w:iCs/>
          <w:lang w:eastAsia="ko-KR"/>
        </w:rPr>
        <w:t xml:space="preserve">Proposal </w:t>
      </w:r>
      <w:r>
        <w:rPr>
          <w:b/>
          <w:bCs/>
          <w:iCs/>
          <w:lang w:eastAsia="ko-KR"/>
        </w:rPr>
        <w:t>2</w:t>
      </w:r>
      <w:r w:rsidRPr="003E3963">
        <w:rPr>
          <w:b/>
          <w:bCs/>
          <w:iCs/>
          <w:lang w:eastAsia="ko-KR"/>
        </w:rPr>
        <w:t>:</w:t>
      </w:r>
      <w:r>
        <w:rPr>
          <w:b/>
          <w:bCs/>
          <w:iCs/>
          <w:lang w:eastAsia="ko-KR"/>
        </w:rPr>
        <w:t xml:space="preserve"> Remove the </w:t>
      </w:r>
      <w:r w:rsidRPr="008C589C">
        <w:rPr>
          <w:b/>
          <w:bCs/>
          <w:iCs/>
          <w:lang w:eastAsia="ko-KR"/>
        </w:rPr>
        <w:t>condExecutionCond-r16</w:t>
      </w:r>
      <w:r>
        <w:rPr>
          <w:b/>
          <w:bCs/>
          <w:iCs/>
          <w:lang w:eastAsia="ko-KR"/>
        </w:rPr>
        <w:t xml:space="preserve"> field in </w:t>
      </w:r>
      <w:r w:rsidRPr="008C589C">
        <w:rPr>
          <w:b/>
          <w:bCs/>
          <w:iCs/>
          <w:lang w:eastAsia="ko-KR"/>
        </w:rPr>
        <w:t>CondExecutionCondToAddMod-r18</w:t>
      </w:r>
      <w:r>
        <w:rPr>
          <w:b/>
          <w:bCs/>
          <w:iCs/>
          <w:lang w:eastAsia="ko-KR"/>
        </w:rPr>
        <w:t xml:space="preserve"> IE.</w:t>
      </w:r>
    </w:p>
    <w:p w14:paraId="5077CEDC" w14:textId="5A928B5F" w:rsidR="00B85810" w:rsidRDefault="00E90B9D" w:rsidP="00B85810">
      <w:pPr>
        <w:pStyle w:val="2"/>
        <w:tabs>
          <w:tab w:val="clear" w:pos="3270"/>
        </w:tabs>
        <w:ind w:left="426" w:hanging="284"/>
        <w:rPr>
          <w:lang w:val="en-GB" w:eastAsia="en-US"/>
        </w:rPr>
      </w:pPr>
      <w:r>
        <w:rPr>
          <w:lang w:val="en-GB" w:eastAsia="en-US"/>
        </w:rPr>
        <w:t>MCG reference cell configuration</w:t>
      </w:r>
    </w:p>
    <w:p w14:paraId="054D0732" w14:textId="586C3061" w:rsidR="00E90B9D" w:rsidRDefault="00E90B9D" w:rsidP="00E90B9D">
      <w:pPr>
        <w:rPr>
          <w:rFonts w:eastAsiaTheme="minorEastAsia"/>
          <w:lang w:eastAsia="ko-KR"/>
        </w:rPr>
      </w:pPr>
      <w:r>
        <w:rPr>
          <w:rFonts w:eastAsiaTheme="minorEastAsia" w:hint="eastAsia"/>
          <w:lang w:eastAsia="ko-KR"/>
        </w:rPr>
        <w:t xml:space="preserve">In RAN2#121bis-e meeting, RAN2 </w:t>
      </w:r>
      <w:r>
        <w:rPr>
          <w:rFonts w:eastAsiaTheme="minorEastAsia"/>
          <w:lang w:eastAsia="ko-KR"/>
        </w:rPr>
        <w:t xml:space="preserve">made following agreements and supporting </w:t>
      </w:r>
      <w:r w:rsidR="00E9798F">
        <w:rPr>
          <w:rFonts w:eastAsiaTheme="minorEastAsia"/>
          <w:lang w:eastAsia="ko-KR"/>
        </w:rPr>
        <w:t>if</w:t>
      </w:r>
      <w:r>
        <w:rPr>
          <w:rFonts w:eastAsiaTheme="minorEastAsia"/>
          <w:lang w:eastAsia="ko-KR"/>
        </w:rPr>
        <w:t xml:space="preserve"> MCG configuration is included in the Rel-1</w:t>
      </w:r>
      <w:r w:rsidR="00321347">
        <w:rPr>
          <w:rFonts w:eastAsiaTheme="minorEastAsia"/>
          <w:lang w:eastAsia="ko-KR"/>
        </w:rPr>
        <w:t>8 CPC configurations leaves FFS, so it is not ca</w:t>
      </w:r>
      <w:r w:rsidR="00E9798F">
        <w:rPr>
          <w:rFonts w:eastAsiaTheme="minorEastAsia"/>
          <w:lang w:eastAsia="ko-KR"/>
        </w:rPr>
        <w:t>ptured in the running CR yet [1]</w:t>
      </w:r>
      <w:r w:rsidR="00321347">
        <w:rPr>
          <w:rFonts w:eastAsiaTheme="minorEastAsia"/>
          <w:lang w:eastAsia="ko-KR"/>
        </w:rPr>
        <w:t>.</w:t>
      </w:r>
    </w:p>
    <w:p w14:paraId="34954183" w14:textId="77777777" w:rsidR="00E90B9D" w:rsidRDefault="00E90B9D" w:rsidP="00E90B9D">
      <w:pPr>
        <w:pStyle w:val="Agreement"/>
        <w:tabs>
          <w:tab w:val="clear" w:pos="360"/>
          <w:tab w:val="num" w:pos="1619"/>
        </w:tabs>
        <w:ind w:left="1619"/>
      </w:pPr>
      <w:r>
        <w:t>The following may be included in the initial RRC reconfiguration message containing the Rel-18 CPC configurations:</w:t>
      </w:r>
    </w:p>
    <w:p w14:paraId="5CFF1C53" w14:textId="77777777" w:rsidR="00E90B9D" w:rsidRDefault="00E90B9D" w:rsidP="006C0760">
      <w:pPr>
        <w:pStyle w:val="Agreement"/>
        <w:numPr>
          <w:ilvl w:val="0"/>
          <w:numId w:val="8"/>
        </w:numPr>
      </w:pPr>
      <w:r>
        <w:t>Reference SCG configuration (Optionality FFS). Assume as for LTM Reference configuration may be empty.</w:t>
      </w:r>
    </w:p>
    <w:p w14:paraId="41EE7EE8" w14:textId="77777777" w:rsidR="00E90B9D" w:rsidRDefault="00E90B9D" w:rsidP="00E90B9D">
      <w:pPr>
        <w:pStyle w:val="Agreement"/>
        <w:numPr>
          <w:ilvl w:val="0"/>
          <w:numId w:val="0"/>
        </w:numPr>
        <w:ind w:left="1619"/>
      </w:pPr>
      <w:r w:rsidRPr="00E90B9D">
        <w:rPr>
          <w:highlight w:val="yellow"/>
        </w:rPr>
        <w:t>FFS whether MCG configuration is included.</w:t>
      </w:r>
      <w:r>
        <w:t xml:space="preserve"> </w:t>
      </w:r>
    </w:p>
    <w:p w14:paraId="7587738D" w14:textId="77777777" w:rsidR="00E90B9D" w:rsidRDefault="00E90B9D" w:rsidP="00E90B9D">
      <w:pPr>
        <w:pStyle w:val="Agreement"/>
        <w:numPr>
          <w:ilvl w:val="0"/>
          <w:numId w:val="0"/>
        </w:numPr>
        <w:ind w:left="1619"/>
      </w:pPr>
      <w:r>
        <w:t>FFS RRC model for the reference configuration.</w:t>
      </w:r>
    </w:p>
    <w:p w14:paraId="71C8BC57" w14:textId="77777777" w:rsidR="00E90B9D" w:rsidRDefault="00E90B9D" w:rsidP="00E90B9D">
      <w:pPr>
        <w:rPr>
          <w:rFonts w:eastAsiaTheme="minorEastAsia"/>
          <w:lang w:val="en-GB" w:eastAsia="ko-KR"/>
        </w:rPr>
      </w:pPr>
    </w:p>
    <w:p w14:paraId="309739E8" w14:textId="1020B413" w:rsidR="00E90B9D" w:rsidRDefault="00E90B9D" w:rsidP="00E90B9D">
      <w:pPr>
        <w:rPr>
          <w:rFonts w:eastAsiaTheme="minorEastAsia"/>
          <w:lang w:val="en-GB" w:eastAsia="ko-KR"/>
        </w:rPr>
      </w:pPr>
      <w:r>
        <w:rPr>
          <w:rFonts w:eastAsiaTheme="minorEastAsia" w:hint="eastAsia"/>
          <w:lang w:val="en-GB" w:eastAsia="ko-KR"/>
        </w:rPr>
        <w:t>Current specification for CPC allow</w:t>
      </w:r>
      <w:r>
        <w:rPr>
          <w:rFonts w:eastAsiaTheme="minorEastAsia"/>
          <w:lang w:val="en-GB" w:eastAsia="ko-KR"/>
        </w:rPr>
        <w:t>s to change the MCG con</w:t>
      </w:r>
      <w:r w:rsidR="00E9798F">
        <w:rPr>
          <w:rFonts w:eastAsiaTheme="minorEastAsia"/>
          <w:lang w:val="en-GB" w:eastAsia="ko-KR"/>
        </w:rPr>
        <w:t>figuration in CPC configuration</w:t>
      </w:r>
      <w:r>
        <w:rPr>
          <w:rFonts w:eastAsiaTheme="minorEastAsia"/>
          <w:lang w:val="en-GB" w:eastAsia="ko-KR"/>
        </w:rPr>
        <w:t xml:space="preserve">, so we think MCG configuration should be changed during the Rel-18 </w:t>
      </w:r>
      <w:r w:rsidR="00E9798F">
        <w:rPr>
          <w:rFonts w:eastAsiaTheme="minorEastAsia"/>
          <w:lang w:val="en-GB" w:eastAsia="ko-KR"/>
        </w:rPr>
        <w:t>S</w:t>
      </w:r>
      <w:r>
        <w:rPr>
          <w:rFonts w:eastAsiaTheme="minorEastAsia"/>
          <w:lang w:val="en-GB" w:eastAsia="ko-KR"/>
        </w:rPr>
        <w:t>CP</w:t>
      </w:r>
      <w:r w:rsidR="00E9798F">
        <w:rPr>
          <w:rFonts w:eastAsiaTheme="minorEastAsia"/>
          <w:lang w:val="en-GB" w:eastAsia="ko-KR"/>
        </w:rPr>
        <w:t>A</w:t>
      </w:r>
      <w:r>
        <w:rPr>
          <w:rFonts w:eastAsiaTheme="minorEastAsia"/>
          <w:lang w:val="en-GB" w:eastAsia="ko-KR"/>
        </w:rPr>
        <w:t>C operations because i</w:t>
      </w:r>
      <w:r w:rsidRPr="00E90B9D">
        <w:rPr>
          <w:rFonts w:eastAsiaTheme="minorEastAsia"/>
          <w:lang w:val="en-GB" w:eastAsia="ko-KR"/>
        </w:rPr>
        <w:t xml:space="preserve">t is </w:t>
      </w:r>
      <w:r>
        <w:rPr>
          <w:rFonts w:eastAsiaTheme="minorEastAsia"/>
          <w:lang w:val="en-GB" w:eastAsia="ko-KR"/>
        </w:rPr>
        <w:t>required</w:t>
      </w:r>
      <w:r w:rsidRPr="00E90B9D">
        <w:rPr>
          <w:rFonts w:eastAsiaTheme="minorEastAsia"/>
          <w:lang w:val="en-GB" w:eastAsia="ko-KR"/>
        </w:rPr>
        <w:t xml:space="preserve"> to change MCG configuration associated with the newly configured SCG configurations</w:t>
      </w:r>
      <w:r>
        <w:rPr>
          <w:rFonts w:eastAsiaTheme="minorEastAsia"/>
          <w:lang w:val="en-GB" w:eastAsia="ko-KR"/>
        </w:rPr>
        <w:t>.</w:t>
      </w:r>
      <w:r w:rsidR="007714DC">
        <w:rPr>
          <w:rFonts w:eastAsiaTheme="minorEastAsia"/>
          <w:lang w:val="en-GB" w:eastAsia="ko-KR"/>
        </w:rPr>
        <w:t xml:space="preserve"> We provide some options </w:t>
      </w:r>
      <w:r w:rsidR="007714DC" w:rsidRPr="007714DC">
        <w:rPr>
          <w:rFonts w:eastAsiaTheme="minorEastAsia"/>
          <w:lang w:val="en-GB" w:eastAsia="ko-KR"/>
        </w:rPr>
        <w:t>to support MCG configuration for the subsequent CPC</w:t>
      </w:r>
      <w:r w:rsidR="007714DC">
        <w:rPr>
          <w:rFonts w:eastAsiaTheme="minorEastAsia"/>
          <w:lang w:val="en-GB" w:eastAsia="ko-KR"/>
        </w:rPr>
        <w:t>.</w:t>
      </w:r>
    </w:p>
    <w:p w14:paraId="5BBABD14" w14:textId="5CEBDEF0" w:rsidR="007714DC" w:rsidRPr="007714DC" w:rsidRDefault="007714DC" w:rsidP="006C0760">
      <w:pPr>
        <w:pStyle w:val="af0"/>
        <w:numPr>
          <w:ilvl w:val="0"/>
          <w:numId w:val="7"/>
        </w:numPr>
        <w:ind w:firstLineChars="0"/>
        <w:rPr>
          <w:rFonts w:ascii="Times New Roman" w:eastAsiaTheme="minorEastAsia" w:hAnsi="Times New Roman"/>
          <w:sz w:val="20"/>
          <w:lang w:eastAsia="ko-KR"/>
        </w:rPr>
      </w:pPr>
      <w:r w:rsidRPr="007714DC">
        <w:rPr>
          <w:rFonts w:ascii="Times New Roman" w:eastAsiaTheme="minorEastAsia" w:hAnsi="Times New Roman"/>
          <w:sz w:val="20"/>
          <w:lang w:eastAsia="ko-KR"/>
        </w:rPr>
        <w:t xml:space="preserve">Option 1: Complete MCG configuration </w:t>
      </w:r>
      <w:r w:rsidR="00E212D1">
        <w:rPr>
          <w:rFonts w:ascii="Times New Roman" w:eastAsiaTheme="minorEastAsia" w:hAnsi="Times New Roman"/>
          <w:sz w:val="20"/>
          <w:lang w:eastAsia="ko-KR"/>
        </w:rPr>
        <w:t xml:space="preserve">is configured </w:t>
      </w:r>
      <w:r w:rsidRPr="007714DC">
        <w:rPr>
          <w:rFonts w:ascii="Times New Roman" w:eastAsiaTheme="minorEastAsia" w:hAnsi="Times New Roman"/>
          <w:sz w:val="20"/>
          <w:lang w:eastAsia="ko-KR"/>
        </w:rPr>
        <w:t xml:space="preserve">with SCG configuration </w:t>
      </w:r>
      <w:r w:rsidR="00E212D1">
        <w:rPr>
          <w:rFonts w:ascii="Times New Roman" w:eastAsiaTheme="minorEastAsia" w:hAnsi="Times New Roman"/>
          <w:sz w:val="20"/>
          <w:lang w:eastAsia="ko-KR"/>
        </w:rPr>
        <w:t xml:space="preserve">for Rel-18 </w:t>
      </w:r>
      <w:r w:rsidR="00E9798F">
        <w:rPr>
          <w:rFonts w:ascii="Times New Roman" w:eastAsiaTheme="minorEastAsia" w:hAnsi="Times New Roman"/>
          <w:sz w:val="20"/>
          <w:lang w:eastAsia="ko-KR"/>
        </w:rPr>
        <w:t>S</w:t>
      </w:r>
      <w:r w:rsidR="00E212D1">
        <w:rPr>
          <w:rFonts w:ascii="Times New Roman" w:eastAsiaTheme="minorEastAsia" w:hAnsi="Times New Roman"/>
          <w:sz w:val="20"/>
          <w:lang w:eastAsia="ko-KR"/>
        </w:rPr>
        <w:t>CP</w:t>
      </w:r>
      <w:r w:rsidR="00E9798F">
        <w:rPr>
          <w:rFonts w:ascii="Times New Roman" w:eastAsiaTheme="minorEastAsia" w:hAnsi="Times New Roman"/>
          <w:sz w:val="20"/>
          <w:lang w:eastAsia="ko-KR"/>
        </w:rPr>
        <w:t>A</w:t>
      </w:r>
      <w:r w:rsidR="00E212D1">
        <w:rPr>
          <w:rFonts w:ascii="Times New Roman" w:eastAsiaTheme="minorEastAsia" w:hAnsi="Times New Roman"/>
          <w:sz w:val="20"/>
          <w:lang w:eastAsia="ko-KR"/>
        </w:rPr>
        <w:t>C.</w:t>
      </w:r>
    </w:p>
    <w:p w14:paraId="203EDB53" w14:textId="2265C74B" w:rsidR="00E212D1" w:rsidRPr="00E212D1" w:rsidRDefault="007714DC" w:rsidP="006C0760">
      <w:pPr>
        <w:pStyle w:val="af0"/>
        <w:numPr>
          <w:ilvl w:val="0"/>
          <w:numId w:val="7"/>
        </w:numPr>
        <w:ind w:firstLineChars="0"/>
        <w:rPr>
          <w:rFonts w:ascii="Times New Roman" w:eastAsiaTheme="minorEastAsia" w:hAnsi="Times New Roman"/>
          <w:sz w:val="20"/>
          <w:lang w:eastAsia="ko-KR"/>
        </w:rPr>
      </w:pPr>
      <w:r w:rsidRPr="00E212D1">
        <w:rPr>
          <w:rFonts w:ascii="Times New Roman" w:eastAsiaTheme="minorEastAsia" w:hAnsi="Times New Roman"/>
          <w:sz w:val="20"/>
          <w:lang w:eastAsia="ko-KR"/>
        </w:rPr>
        <w:t xml:space="preserve">Option 2: Introduce the separate MCG/SCG reference configurations for </w:t>
      </w:r>
      <w:r w:rsidR="00E212D1">
        <w:rPr>
          <w:rFonts w:ascii="Times New Roman" w:eastAsiaTheme="minorEastAsia" w:hAnsi="Times New Roman"/>
          <w:sz w:val="20"/>
          <w:lang w:eastAsia="ko-KR"/>
        </w:rPr>
        <w:t xml:space="preserve">Rel-18 </w:t>
      </w:r>
      <w:r w:rsidR="00E9798F">
        <w:rPr>
          <w:rFonts w:ascii="Times New Roman" w:eastAsiaTheme="minorEastAsia" w:hAnsi="Times New Roman"/>
          <w:sz w:val="20"/>
          <w:lang w:eastAsia="ko-KR"/>
        </w:rPr>
        <w:t>S</w:t>
      </w:r>
      <w:r w:rsidR="00E212D1">
        <w:rPr>
          <w:rFonts w:ascii="Times New Roman" w:eastAsiaTheme="minorEastAsia" w:hAnsi="Times New Roman"/>
          <w:sz w:val="20"/>
          <w:lang w:eastAsia="ko-KR"/>
        </w:rPr>
        <w:t>CP</w:t>
      </w:r>
      <w:r w:rsidR="00E9798F">
        <w:rPr>
          <w:rFonts w:ascii="Times New Roman" w:eastAsiaTheme="minorEastAsia" w:hAnsi="Times New Roman"/>
          <w:sz w:val="20"/>
          <w:lang w:eastAsia="ko-KR"/>
        </w:rPr>
        <w:t>A</w:t>
      </w:r>
      <w:r w:rsidR="00E212D1">
        <w:rPr>
          <w:rFonts w:ascii="Times New Roman" w:eastAsiaTheme="minorEastAsia" w:hAnsi="Times New Roman"/>
          <w:sz w:val="20"/>
          <w:lang w:eastAsia="ko-KR"/>
        </w:rPr>
        <w:t>C</w:t>
      </w:r>
      <w:r w:rsidR="00E212D1" w:rsidRPr="00E212D1">
        <w:rPr>
          <w:rFonts w:ascii="Times New Roman" w:eastAsiaTheme="minorEastAsia" w:hAnsi="Times New Roman"/>
          <w:sz w:val="20"/>
          <w:lang w:eastAsia="ko-KR"/>
        </w:rPr>
        <w:t xml:space="preserve"> and </w:t>
      </w:r>
      <w:r w:rsidR="00E9798F">
        <w:rPr>
          <w:rFonts w:ascii="Times New Roman" w:eastAsiaTheme="minorEastAsia" w:hAnsi="Times New Roman"/>
          <w:sz w:val="20"/>
          <w:lang w:eastAsia="ko-KR"/>
        </w:rPr>
        <w:t xml:space="preserve">delta configuration is applied to </w:t>
      </w:r>
      <w:r w:rsidR="00E212D1" w:rsidRPr="00E212D1">
        <w:rPr>
          <w:rFonts w:ascii="Times New Roman" w:eastAsiaTheme="minorEastAsia" w:hAnsi="Times New Roman"/>
          <w:sz w:val="20"/>
          <w:lang w:eastAsia="ko-KR"/>
        </w:rPr>
        <w:t>the MCG and SCG configuration</w:t>
      </w:r>
      <w:r w:rsidR="00E9798F">
        <w:rPr>
          <w:rFonts w:ascii="Times New Roman" w:eastAsiaTheme="minorEastAsia" w:hAnsi="Times New Roman"/>
          <w:sz w:val="20"/>
          <w:lang w:eastAsia="ko-KR"/>
        </w:rPr>
        <w:t>s</w:t>
      </w:r>
      <w:r w:rsidR="00E212D1" w:rsidRPr="00E212D1">
        <w:rPr>
          <w:rFonts w:ascii="Times New Roman" w:eastAsiaTheme="minorEastAsia" w:hAnsi="Times New Roman"/>
          <w:sz w:val="20"/>
          <w:lang w:eastAsia="ko-KR"/>
        </w:rPr>
        <w:t xml:space="preserve"> based on the reference configurations</w:t>
      </w:r>
      <w:r w:rsidR="00E9798F">
        <w:rPr>
          <w:rFonts w:ascii="Times New Roman" w:eastAsiaTheme="minorEastAsia" w:hAnsi="Times New Roman"/>
          <w:sz w:val="20"/>
          <w:lang w:eastAsia="ko-KR"/>
        </w:rPr>
        <w:t>.</w:t>
      </w:r>
      <w:r w:rsidR="00E212D1" w:rsidRPr="00E212D1">
        <w:rPr>
          <w:rFonts w:ascii="Times New Roman" w:eastAsiaTheme="minorEastAsia" w:hAnsi="Times New Roman"/>
          <w:sz w:val="20"/>
          <w:lang w:eastAsia="ko-KR"/>
        </w:rPr>
        <w:t xml:space="preserve"> </w:t>
      </w:r>
    </w:p>
    <w:p w14:paraId="63A691B0" w14:textId="44DF2852" w:rsidR="00E212D1" w:rsidRPr="00E212D1" w:rsidRDefault="00E212D1" w:rsidP="00E212D1">
      <w:pPr>
        <w:rPr>
          <w:rFonts w:eastAsiaTheme="minorEastAsia"/>
          <w:lang w:val="en-GB" w:eastAsia="ko-KR"/>
        </w:rPr>
      </w:pPr>
      <w:r>
        <w:rPr>
          <w:rFonts w:eastAsiaTheme="minorEastAsia"/>
          <w:lang w:val="en-GB" w:eastAsia="ko-KR"/>
        </w:rPr>
        <w:t xml:space="preserve">We think option 2 has merits to reduce the signalling overhead and harmonized signalling structure for MCG/SCG i.e. </w:t>
      </w:r>
      <w:r>
        <w:rPr>
          <w:rFonts w:eastAsiaTheme="minorEastAsia"/>
          <w:lang w:eastAsia="ko-KR"/>
        </w:rPr>
        <w:t>d</w:t>
      </w:r>
      <w:r w:rsidRPr="00E212D1">
        <w:rPr>
          <w:rFonts w:eastAsiaTheme="minorEastAsia"/>
          <w:lang w:eastAsia="ko-KR"/>
        </w:rPr>
        <w:t xml:space="preserve">elta configuration is applied to both MCG/SCG configurations </w:t>
      </w:r>
      <w:r>
        <w:rPr>
          <w:rFonts w:eastAsiaTheme="minorEastAsia"/>
          <w:lang w:eastAsia="ko-KR"/>
        </w:rPr>
        <w:t>for</w:t>
      </w:r>
      <w:r w:rsidRPr="00E212D1">
        <w:rPr>
          <w:rFonts w:eastAsiaTheme="minorEastAsia"/>
          <w:lang w:eastAsia="ko-KR"/>
        </w:rPr>
        <w:t xml:space="preserve"> the candidate cells</w:t>
      </w:r>
      <w:r>
        <w:rPr>
          <w:rFonts w:eastAsiaTheme="minorEastAsia"/>
          <w:lang w:eastAsia="ko-KR"/>
        </w:rPr>
        <w:t xml:space="preserve"> based on the reference MCG/SCG configurations.</w:t>
      </w:r>
    </w:p>
    <w:p w14:paraId="2C508460" w14:textId="64BA7A7F" w:rsidR="00C1409A" w:rsidRDefault="00C1409A" w:rsidP="00C1409A">
      <w:pPr>
        <w:pStyle w:val="B4"/>
        <w:ind w:left="1100" w:hangingChars="550" w:hanging="1100"/>
        <w:jc w:val="both"/>
        <w:rPr>
          <w:rFonts w:eastAsia="Yu Mincho"/>
        </w:rPr>
      </w:pPr>
      <w:r w:rsidRPr="003E3963">
        <w:rPr>
          <w:b/>
          <w:bCs/>
          <w:iCs/>
          <w:lang w:eastAsia="ko-KR"/>
        </w:rPr>
        <w:lastRenderedPageBreak/>
        <w:t xml:space="preserve">Proposal </w:t>
      </w:r>
      <w:r w:rsidR="0082679D">
        <w:rPr>
          <w:b/>
          <w:bCs/>
          <w:iCs/>
          <w:lang w:eastAsia="ko-KR"/>
        </w:rPr>
        <w:t>3</w:t>
      </w:r>
      <w:r w:rsidRPr="003E3963">
        <w:rPr>
          <w:b/>
          <w:bCs/>
          <w:iCs/>
          <w:lang w:eastAsia="ko-KR"/>
        </w:rPr>
        <w:t>:</w:t>
      </w:r>
      <w:r>
        <w:rPr>
          <w:b/>
          <w:bCs/>
          <w:iCs/>
          <w:lang w:eastAsia="ko-KR"/>
        </w:rPr>
        <w:t xml:space="preserve"> </w:t>
      </w:r>
      <w:r w:rsidRPr="00C1409A">
        <w:rPr>
          <w:b/>
          <w:bCs/>
          <w:iCs/>
          <w:lang w:eastAsia="ko-KR"/>
        </w:rPr>
        <w:t xml:space="preserve">Introduce the separate MCG/SCG reference configurations for Rel-18 CPC and </w:t>
      </w:r>
      <w:r w:rsidR="0082679D" w:rsidRPr="0082679D">
        <w:rPr>
          <w:b/>
          <w:bCs/>
          <w:iCs/>
          <w:lang w:eastAsia="ko-KR"/>
        </w:rPr>
        <w:t>delta configuration is applied to the MCG and SCG configurations based on the reference configurations.</w:t>
      </w:r>
    </w:p>
    <w:p w14:paraId="519C6BED" w14:textId="600674D5" w:rsidR="00DF04D1" w:rsidRPr="00DF04D1" w:rsidRDefault="00DF04D1" w:rsidP="00DF04D1">
      <w:pPr>
        <w:pStyle w:val="2"/>
        <w:tabs>
          <w:tab w:val="clear" w:pos="3270"/>
        </w:tabs>
        <w:ind w:left="426" w:hanging="284"/>
        <w:rPr>
          <w:lang w:val="en-GB" w:eastAsia="en-US"/>
        </w:rPr>
      </w:pPr>
      <w:r>
        <w:rPr>
          <w:lang w:val="en-GB" w:eastAsia="en-US"/>
        </w:rPr>
        <w:t xml:space="preserve">UE </w:t>
      </w:r>
      <w:r>
        <w:rPr>
          <w:rFonts w:eastAsia="DengXian"/>
        </w:rPr>
        <w:t>behavior if all the configured sk-counters has been used out</w:t>
      </w:r>
    </w:p>
    <w:p w14:paraId="06A3C3DE" w14:textId="21AD51BB" w:rsidR="00C934A9" w:rsidRDefault="00BD1E63" w:rsidP="00875CDB">
      <w:pPr>
        <w:rPr>
          <w:rFonts w:eastAsiaTheme="minorEastAsia"/>
          <w:lang w:val="en-GB" w:eastAsia="ko-KR"/>
        </w:rPr>
      </w:pPr>
      <w:r w:rsidRPr="00875CDB">
        <w:rPr>
          <w:rFonts w:eastAsiaTheme="minorEastAsia"/>
          <w:lang w:val="en-GB" w:eastAsia="ko-KR"/>
        </w:rPr>
        <w:t>In</w:t>
      </w:r>
      <w:r w:rsidR="00F97140" w:rsidRPr="00875CDB">
        <w:rPr>
          <w:rFonts w:eastAsiaTheme="minorEastAsia" w:hint="eastAsia"/>
          <w:lang w:val="en-GB" w:eastAsia="ko-KR"/>
        </w:rPr>
        <w:t xml:space="preserve"> the </w:t>
      </w:r>
      <w:r w:rsidRPr="00875CDB">
        <w:rPr>
          <w:rFonts w:eastAsiaTheme="minorEastAsia"/>
          <w:lang w:val="en-GB" w:eastAsia="ko-KR"/>
        </w:rPr>
        <w:t>post offline discussion of [046] subsequent CPAC security,</w:t>
      </w:r>
      <w:r w:rsidR="00415B5F">
        <w:rPr>
          <w:rFonts w:eastAsiaTheme="minorEastAsia"/>
          <w:lang w:val="en-GB" w:eastAsia="ko-KR"/>
        </w:rPr>
        <w:t xml:space="preserve"> </w:t>
      </w:r>
      <w:r w:rsidR="00415B5F">
        <w:rPr>
          <w:rFonts w:eastAsiaTheme="minorEastAsia" w:hint="eastAsia"/>
          <w:lang w:val="en-GB" w:eastAsia="ko-KR"/>
        </w:rPr>
        <w:t xml:space="preserve">most </w:t>
      </w:r>
      <w:r w:rsidR="00415B5F">
        <w:rPr>
          <w:rFonts w:eastAsiaTheme="minorEastAsia"/>
          <w:lang w:val="en-GB" w:eastAsia="ko-KR"/>
        </w:rPr>
        <w:t>of security issues on SCPAC were handled and made a good progress but the</w:t>
      </w:r>
      <w:r w:rsidRPr="00875CDB">
        <w:rPr>
          <w:rFonts w:eastAsiaTheme="minorEastAsia"/>
          <w:lang w:val="en-GB" w:eastAsia="ko-KR"/>
        </w:rPr>
        <w:t xml:space="preserve"> additional scenario ne</w:t>
      </w:r>
      <w:r w:rsidR="00875CDB">
        <w:rPr>
          <w:rFonts w:eastAsiaTheme="minorEastAsia"/>
          <w:lang w:val="en-GB" w:eastAsia="ko-KR"/>
        </w:rPr>
        <w:t>eds to be discussed was raised. That is, t</w:t>
      </w:r>
      <w:r w:rsidR="00875CDB" w:rsidRPr="00875CDB">
        <w:rPr>
          <w:rFonts w:eastAsiaTheme="minorEastAsia"/>
          <w:lang w:val="en-GB" w:eastAsia="ko-KR"/>
        </w:rPr>
        <w:t>he scenario where UE does not have SK-counter to use at the tim</w:t>
      </w:r>
      <w:r w:rsidR="00875CDB">
        <w:rPr>
          <w:rFonts w:eastAsiaTheme="minorEastAsia"/>
          <w:lang w:val="en-GB" w:eastAsia="ko-KR"/>
        </w:rPr>
        <w:t xml:space="preserve">e of S-CPAC execution was raised. </w:t>
      </w:r>
      <w:r w:rsidR="00C934A9">
        <w:rPr>
          <w:rFonts w:eastAsiaTheme="minorEastAsia"/>
          <w:lang w:val="en-GB" w:eastAsia="ko-KR"/>
        </w:rPr>
        <w:t>For example, if the pre-configured SK-counter for the SN could be used out, in that case, there are no defined UE behaviour.</w:t>
      </w:r>
    </w:p>
    <w:p w14:paraId="56E0FD45" w14:textId="693A8F99" w:rsidR="00DF04D1" w:rsidRDefault="00875CDB" w:rsidP="00875CDB">
      <w:pPr>
        <w:rPr>
          <w:rFonts w:eastAsiaTheme="minorEastAsia"/>
          <w:lang w:val="en-GB" w:eastAsia="ko-KR"/>
        </w:rPr>
      </w:pPr>
      <w:r>
        <w:rPr>
          <w:rFonts w:eastAsiaTheme="minorEastAsia"/>
          <w:lang w:val="en-GB" w:eastAsia="ko-KR"/>
        </w:rPr>
        <w:t>Generally, i</w:t>
      </w:r>
      <w:r w:rsidRPr="00875CDB">
        <w:rPr>
          <w:rFonts w:eastAsiaTheme="minorEastAsia"/>
          <w:lang w:val="en-GB" w:eastAsia="ko-KR"/>
        </w:rPr>
        <w:t xml:space="preserve">t is possible to avoid this scenario with proper network configuration </w:t>
      </w:r>
      <w:r>
        <w:rPr>
          <w:rFonts w:eastAsiaTheme="minorEastAsia"/>
          <w:lang w:val="en-GB" w:eastAsia="ko-KR"/>
        </w:rPr>
        <w:t>without defining UE behaviour on this scenario</w:t>
      </w:r>
      <w:r w:rsidRPr="00875CDB">
        <w:rPr>
          <w:rFonts w:eastAsiaTheme="minorEastAsia"/>
          <w:lang w:val="en-GB" w:eastAsia="ko-KR"/>
        </w:rPr>
        <w:t xml:space="preserve">. </w:t>
      </w:r>
      <w:r>
        <w:rPr>
          <w:rFonts w:eastAsiaTheme="minorEastAsia"/>
          <w:lang w:val="en-GB" w:eastAsia="ko-KR"/>
        </w:rPr>
        <w:t>From our understanding, it is enough in this Release.</w:t>
      </w:r>
    </w:p>
    <w:p w14:paraId="38E15A9F" w14:textId="533DD0D9" w:rsidR="00875CDB" w:rsidRPr="00875CDB" w:rsidRDefault="00875CDB" w:rsidP="00875CDB">
      <w:pPr>
        <w:pStyle w:val="B4"/>
        <w:ind w:left="1100" w:hangingChars="550" w:hanging="1100"/>
        <w:jc w:val="both"/>
        <w:rPr>
          <w:rFonts w:eastAsiaTheme="minorEastAsia"/>
          <w:lang w:eastAsia="ko-KR"/>
        </w:rPr>
      </w:pPr>
      <w:r w:rsidRPr="003E3963">
        <w:rPr>
          <w:b/>
          <w:bCs/>
          <w:iCs/>
          <w:lang w:eastAsia="ko-KR"/>
        </w:rPr>
        <w:t xml:space="preserve">Proposal </w:t>
      </w:r>
      <w:r>
        <w:rPr>
          <w:b/>
          <w:bCs/>
          <w:iCs/>
          <w:lang w:eastAsia="ko-KR"/>
        </w:rPr>
        <w:t>4</w:t>
      </w:r>
      <w:r w:rsidRPr="003E3963">
        <w:rPr>
          <w:b/>
          <w:bCs/>
          <w:iCs/>
          <w:lang w:eastAsia="ko-KR"/>
        </w:rPr>
        <w:t>:</w:t>
      </w:r>
      <w:r>
        <w:rPr>
          <w:b/>
          <w:bCs/>
          <w:iCs/>
          <w:lang w:eastAsia="ko-KR"/>
        </w:rPr>
        <w:t xml:space="preserve"> No UE behavior on </w:t>
      </w:r>
      <w:r w:rsidRPr="00875CDB">
        <w:rPr>
          <w:b/>
          <w:bCs/>
          <w:iCs/>
          <w:lang w:eastAsia="ko-KR"/>
        </w:rPr>
        <w:t>the scenario where UE does not have SK-counter to use at the time of S-CPAC execution</w:t>
      </w:r>
      <w:r>
        <w:rPr>
          <w:b/>
          <w:bCs/>
          <w:iCs/>
          <w:lang w:eastAsia="ko-KR"/>
        </w:rPr>
        <w:t xml:space="preserve"> i.e. NW implementation solve to avoid this scenario.</w:t>
      </w:r>
    </w:p>
    <w:p w14:paraId="1B08EBF9" w14:textId="77777777" w:rsidR="00793C19" w:rsidRPr="00F676D2" w:rsidRDefault="00793C19" w:rsidP="00F676D2">
      <w:pPr>
        <w:pStyle w:val="1"/>
      </w:pPr>
      <w:r w:rsidRPr="00F676D2">
        <w:t>Conclusion</w:t>
      </w:r>
    </w:p>
    <w:p w14:paraId="40517FB5" w14:textId="77777777" w:rsidR="00AE1AC2" w:rsidRDefault="007B1F8E" w:rsidP="00AE1AC2">
      <w:r w:rsidRPr="004B33DE">
        <w:t xml:space="preserve">Based on the above, </w:t>
      </w:r>
      <w:r w:rsidR="00793C19" w:rsidRPr="004B33DE">
        <w:t xml:space="preserve">RAN2 is requested to discuss and </w:t>
      </w:r>
      <w:r w:rsidR="00D56199">
        <w:t>agree on the following proposal</w:t>
      </w:r>
      <w:r w:rsidR="003A27EF">
        <w:t>s</w:t>
      </w:r>
      <w:r w:rsidR="00793C19" w:rsidRPr="004B33DE">
        <w:t>:</w:t>
      </w:r>
    </w:p>
    <w:p w14:paraId="2B60688A" w14:textId="77777777" w:rsidR="008C589C" w:rsidRPr="00D6277A" w:rsidRDefault="008C589C" w:rsidP="008C589C">
      <w:pPr>
        <w:pStyle w:val="B4"/>
        <w:ind w:left="1100" w:hangingChars="550" w:hanging="1100"/>
        <w:jc w:val="both"/>
        <w:rPr>
          <w:lang w:eastAsia="ko-KR"/>
        </w:rPr>
      </w:pPr>
      <w:r w:rsidRPr="003E3963">
        <w:rPr>
          <w:b/>
          <w:bCs/>
          <w:iCs/>
          <w:lang w:eastAsia="ko-KR"/>
        </w:rPr>
        <w:t xml:space="preserve">Proposal </w:t>
      </w:r>
      <w:r>
        <w:rPr>
          <w:b/>
          <w:bCs/>
          <w:iCs/>
          <w:lang w:eastAsia="ko-KR"/>
        </w:rPr>
        <w:t>1</w:t>
      </w:r>
      <w:r w:rsidRPr="003E3963">
        <w:rPr>
          <w:b/>
          <w:bCs/>
          <w:iCs/>
          <w:lang w:eastAsia="ko-KR"/>
        </w:rPr>
        <w:t>:</w:t>
      </w:r>
      <w:r>
        <w:rPr>
          <w:b/>
          <w:bCs/>
          <w:iCs/>
          <w:lang w:eastAsia="ko-KR"/>
        </w:rPr>
        <w:t xml:space="preserve"> </w:t>
      </w:r>
      <w:r w:rsidRPr="00D6277A">
        <w:rPr>
          <w:b/>
          <w:bCs/>
          <w:iCs/>
          <w:lang w:eastAsia="ko-KR"/>
        </w:rPr>
        <w:t>SCG configuration</w:t>
      </w:r>
      <w:r>
        <w:rPr>
          <w:b/>
          <w:bCs/>
          <w:iCs/>
          <w:lang w:eastAsia="ko-KR"/>
        </w:rPr>
        <w:t>s</w:t>
      </w:r>
      <w:r w:rsidRPr="00D6277A">
        <w:rPr>
          <w:b/>
          <w:bCs/>
          <w:iCs/>
          <w:lang w:eastAsia="ko-KR"/>
        </w:rPr>
        <w:t xml:space="preserve"> for the multiple candidate PSCells (CondExecutionCondToAddModList-r18) </w:t>
      </w:r>
      <w:r>
        <w:rPr>
          <w:b/>
          <w:bCs/>
          <w:iCs/>
          <w:lang w:eastAsia="ko-KR"/>
        </w:rPr>
        <w:t>when the execution condition of SCPAC is met are needed.</w:t>
      </w:r>
    </w:p>
    <w:p w14:paraId="3ED36F75" w14:textId="77777777" w:rsidR="008C589C" w:rsidRPr="00D6277A" w:rsidRDefault="008C589C" w:rsidP="008C589C">
      <w:pPr>
        <w:pStyle w:val="B4"/>
        <w:ind w:left="1100" w:hangingChars="550" w:hanging="1100"/>
        <w:jc w:val="both"/>
        <w:rPr>
          <w:lang w:eastAsia="ko-KR"/>
        </w:rPr>
      </w:pPr>
      <w:r w:rsidRPr="003E3963">
        <w:rPr>
          <w:b/>
          <w:bCs/>
          <w:iCs/>
          <w:lang w:eastAsia="ko-KR"/>
        </w:rPr>
        <w:t xml:space="preserve">Proposal </w:t>
      </w:r>
      <w:r>
        <w:rPr>
          <w:b/>
          <w:bCs/>
          <w:iCs/>
          <w:lang w:eastAsia="ko-KR"/>
        </w:rPr>
        <w:t>2</w:t>
      </w:r>
      <w:r w:rsidRPr="003E3963">
        <w:rPr>
          <w:b/>
          <w:bCs/>
          <w:iCs/>
          <w:lang w:eastAsia="ko-KR"/>
        </w:rPr>
        <w:t>:</w:t>
      </w:r>
      <w:r>
        <w:rPr>
          <w:b/>
          <w:bCs/>
          <w:iCs/>
          <w:lang w:eastAsia="ko-KR"/>
        </w:rPr>
        <w:t xml:space="preserve"> Remove the </w:t>
      </w:r>
      <w:r w:rsidRPr="008C589C">
        <w:rPr>
          <w:b/>
          <w:bCs/>
          <w:iCs/>
          <w:lang w:eastAsia="ko-KR"/>
        </w:rPr>
        <w:t>condExecutionCond-r16</w:t>
      </w:r>
      <w:r>
        <w:rPr>
          <w:b/>
          <w:bCs/>
          <w:iCs/>
          <w:lang w:eastAsia="ko-KR"/>
        </w:rPr>
        <w:t xml:space="preserve"> field in </w:t>
      </w:r>
      <w:r w:rsidRPr="008C589C">
        <w:rPr>
          <w:b/>
          <w:bCs/>
          <w:iCs/>
          <w:lang w:eastAsia="ko-KR"/>
        </w:rPr>
        <w:t>CondExecutionCondToAddMod-r18</w:t>
      </w:r>
      <w:r>
        <w:rPr>
          <w:b/>
          <w:bCs/>
          <w:iCs/>
          <w:lang w:eastAsia="ko-KR"/>
        </w:rPr>
        <w:t xml:space="preserve"> IE.</w:t>
      </w:r>
    </w:p>
    <w:p w14:paraId="5E03133B" w14:textId="77777777" w:rsidR="0082679D" w:rsidRDefault="0082679D" w:rsidP="0082679D">
      <w:pPr>
        <w:pStyle w:val="B4"/>
        <w:ind w:left="1100" w:hangingChars="550" w:hanging="1100"/>
        <w:jc w:val="both"/>
        <w:rPr>
          <w:rFonts w:eastAsia="Yu Mincho"/>
        </w:rPr>
      </w:pPr>
      <w:r w:rsidRPr="003E3963">
        <w:rPr>
          <w:b/>
          <w:bCs/>
          <w:iCs/>
          <w:lang w:eastAsia="ko-KR"/>
        </w:rPr>
        <w:t xml:space="preserve">Proposal </w:t>
      </w:r>
      <w:r>
        <w:rPr>
          <w:b/>
          <w:bCs/>
          <w:iCs/>
          <w:lang w:eastAsia="ko-KR"/>
        </w:rPr>
        <w:t>3</w:t>
      </w:r>
      <w:r w:rsidRPr="003E3963">
        <w:rPr>
          <w:b/>
          <w:bCs/>
          <w:iCs/>
          <w:lang w:eastAsia="ko-KR"/>
        </w:rPr>
        <w:t>:</w:t>
      </w:r>
      <w:r>
        <w:rPr>
          <w:b/>
          <w:bCs/>
          <w:iCs/>
          <w:lang w:eastAsia="ko-KR"/>
        </w:rPr>
        <w:t xml:space="preserve"> </w:t>
      </w:r>
      <w:r w:rsidRPr="00C1409A">
        <w:rPr>
          <w:b/>
          <w:bCs/>
          <w:iCs/>
          <w:lang w:eastAsia="ko-KR"/>
        </w:rPr>
        <w:t xml:space="preserve">Introduce the separate MCG/SCG reference configurations for Rel-18 CPC and </w:t>
      </w:r>
      <w:r w:rsidRPr="0082679D">
        <w:rPr>
          <w:b/>
          <w:bCs/>
          <w:iCs/>
          <w:lang w:eastAsia="ko-KR"/>
        </w:rPr>
        <w:t>delta configuration is applied to the MCG and SCG configurations based on the reference configurations.</w:t>
      </w:r>
    </w:p>
    <w:p w14:paraId="77C66420" w14:textId="281014A7" w:rsidR="00E85FC5" w:rsidRPr="00875CDB" w:rsidRDefault="00875CDB" w:rsidP="00875CDB">
      <w:pPr>
        <w:pStyle w:val="B4"/>
        <w:ind w:left="1100" w:hangingChars="550" w:hanging="1100"/>
        <w:jc w:val="both"/>
        <w:rPr>
          <w:rFonts w:eastAsiaTheme="minorEastAsia"/>
          <w:lang w:eastAsia="ko-KR"/>
        </w:rPr>
      </w:pPr>
      <w:r w:rsidRPr="003E3963">
        <w:rPr>
          <w:b/>
          <w:bCs/>
          <w:iCs/>
          <w:lang w:eastAsia="ko-KR"/>
        </w:rPr>
        <w:t xml:space="preserve">Proposal </w:t>
      </w:r>
      <w:r>
        <w:rPr>
          <w:b/>
          <w:bCs/>
          <w:iCs/>
          <w:lang w:eastAsia="ko-KR"/>
        </w:rPr>
        <w:t>4</w:t>
      </w:r>
      <w:r w:rsidRPr="003E3963">
        <w:rPr>
          <w:b/>
          <w:bCs/>
          <w:iCs/>
          <w:lang w:eastAsia="ko-KR"/>
        </w:rPr>
        <w:t>:</w:t>
      </w:r>
      <w:r>
        <w:rPr>
          <w:b/>
          <w:bCs/>
          <w:iCs/>
          <w:lang w:eastAsia="ko-KR"/>
        </w:rPr>
        <w:t xml:space="preserve"> No UE behavior on </w:t>
      </w:r>
      <w:r w:rsidRPr="00875CDB">
        <w:rPr>
          <w:b/>
          <w:bCs/>
          <w:iCs/>
          <w:lang w:eastAsia="ko-KR"/>
        </w:rPr>
        <w:t>the scenario where UE does not have SK-counter to use at the time of S-CPAC execution</w:t>
      </w:r>
      <w:r>
        <w:rPr>
          <w:b/>
          <w:bCs/>
          <w:iCs/>
          <w:lang w:eastAsia="ko-KR"/>
        </w:rPr>
        <w:t xml:space="preserve"> i.e. NW implementation solve to avoid this scenario.</w:t>
      </w:r>
    </w:p>
    <w:p w14:paraId="37A308E9" w14:textId="77777777" w:rsidR="001626B6" w:rsidRDefault="00446ECE" w:rsidP="00B21A4D">
      <w:pPr>
        <w:pStyle w:val="1"/>
      </w:pPr>
      <w:r>
        <w:t>References</w:t>
      </w:r>
    </w:p>
    <w:p w14:paraId="17EA0CF2" w14:textId="2D7BFD1F" w:rsidR="00321347" w:rsidRDefault="00EF4D8C" w:rsidP="0023451B">
      <w:pPr>
        <w:pStyle w:val="Reference"/>
      </w:pPr>
      <w:r>
        <w:t>R2-2309336</w:t>
      </w:r>
      <w:r w:rsidR="008C589C">
        <w:tab/>
        <w:t>[Post123][057</w:t>
      </w:r>
      <w:r w:rsidR="00321347">
        <w:t>][</w:t>
      </w:r>
      <w:r w:rsidR="008C589C">
        <w:t>fe</w:t>
      </w:r>
      <w:r w:rsidR="00321347">
        <w:t xml:space="preserve">Mob] 38.331 </w:t>
      </w:r>
      <w:r w:rsidR="008C589C">
        <w:t xml:space="preserve">RRC running CR for subsequent CPAC in NR-DC </w:t>
      </w:r>
      <w:r w:rsidR="00321347">
        <w:t>(OPPO).</w:t>
      </w:r>
    </w:p>
    <w:p w14:paraId="0AF5AFCE" w14:textId="038416F8" w:rsidR="00F97140" w:rsidRDefault="00F97140" w:rsidP="00F97140">
      <w:pPr>
        <w:pStyle w:val="Reference"/>
        <w:rPr>
          <w:sz w:val="24"/>
        </w:rPr>
      </w:pPr>
      <w:r>
        <w:t xml:space="preserve">R2-230xxxx </w:t>
      </w:r>
      <w:r>
        <w:tab/>
        <w:t>[Post123][046][feMob] subsequent CPAC security (Nokia).</w:t>
      </w:r>
    </w:p>
    <w:p w14:paraId="5472C1E3" w14:textId="598F56F5" w:rsidR="00C14873" w:rsidRPr="00321347" w:rsidRDefault="00C14873" w:rsidP="00F97140">
      <w:pPr>
        <w:pStyle w:val="Reference"/>
        <w:numPr>
          <w:ilvl w:val="0"/>
          <w:numId w:val="0"/>
        </w:numPr>
        <w:ind w:left="567"/>
      </w:pPr>
    </w:p>
    <w:p w14:paraId="5184F768" w14:textId="77777777" w:rsidR="00B06969" w:rsidRPr="00325DEC" w:rsidRDefault="00B06969" w:rsidP="00B06969">
      <w:pPr>
        <w:pStyle w:val="Reference"/>
        <w:numPr>
          <w:ilvl w:val="0"/>
          <w:numId w:val="0"/>
        </w:numPr>
        <w:ind w:left="567"/>
      </w:pPr>
    </w:p>
    <w:p w14:paraId="751437BB" w14:textId="77777777" w:rsidR="00811D00" w:rsidRPr="00157B82" w:rsidRDefault="00811D00" w:rsidP="005E3E0B">
      <w:pPr>
        <w:pStyle w:val="Reference"/>
        <w:numPr>
          <w:ilvl w:val="0"/>
          <w:numId w:val="0"/>
        </w:numPr>
        <w:ind w:left="567"/>
        <w:rPr>
          <w:sz w:val="20"/>
        </w:rPr>
      </w:pPr>
    </w:p>
    <w:sectPr w:rsidR="00811D00" w:rsidRPr="00157B82" w:rsidSect="009F579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28CEAF" w14:textId="77777777" w:rsidR="00D9727F" w:rsidRPr="008C651D" w:rsidRDefault="00D9727F" w:rsidP="00C24254">
      <w:pPr>
        <w:spacing w:after="0"/>
        <w:rPr>
          <w:rFonts w:ascii="Arial" w:eastAsia="SimSun" w:hAnsi="Arial" w:cs="Arial"/>
          <w:color w:val="0000FF"/>
          <w:kern w:val="2"/>
          <w:lang w:eastAsia="zh-CN"/>
        </w:rPr>
      </w:pPr>
      <w:r>
        <w:separator/>
      </w:r>
    </w:p>
  </w:endnote>
  <w:endnote w:type="continuationSeparator" w:id="0">
    <w:p w14:paraId="61BB1A24" w14:textId="77777777" w:rsidR="00D9727F" w:rsidRPr="008C651D" w:rsidRDefault="00D9727F"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F41775" w14:textId="77777777" w:rsidR="00D9727F" w:rsidRPr="008C651D" w:rsidRDefault="00D9727F" w:rsidP="00C24254">
      <w:pPr>
        <w:spacing w:after="0"/>
        <w:rPr>
          <w:rFonts w:ascii="Arial" w:eastAsia="SimSun" w:hAnsi="Arial" w:cs="Arial"/>
          <w:color w:val="0000FF"/>
          <w:kern w:val="2"/>
          <w:lang w:eastAsia="zh-CN"/>
        </w:rPr>
      </w:pPr>
      <w:r>
        <w:separator/>
      </w:r>
    </w:p>
  </w:footnote>
  <w:footnote w:type="continuationSeparator" w:id="0">
    <w:p w14:paraId="1D903ED1" w14:textId="77777777" w:rsidR="00D9727F" w:rsidRPr="008C651D" w:rsidRDefault="00D9727F" w:rsidP="00C24254">
      <w:pPr>
        <w:spacing w:after="0"/>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72488E8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2" w15:restartNumberingAfterBreak="0">
    <w:nsid w:val="3588739C"/>
    <w:multiLevelType w:val="hybridMultilevel"/>
    <w:tmpl w:val="8DAC66E2"/>
    <w:lvl w:ilvl="0" w:tplc="F9189C88">
      <w:start w:val="2"/>
      <w:numFmt w:val="bullet"/>
      <w:lvlText w:val="-"/>
      <w:lvlJc w:val="left"/>
      <w:pPr>
        <w:ind w:left="760" w:hanging="360"/>
      </w:pPr>
      <w:rPr>
        <w:rFonts w:ascii="Times New Roman" w:eastAsia="굴림"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C263B3A"/>
    <w:multiLevelType w:val="hybridMultilevel"/>
    <w:tmpl w:val="F6663362"/>
    <w:lvl w:ilvl="0" w:tplc="7F4864AE">
      <w:start w:val="1"/>
      <w:numFmt w:val="bullet"/>
      <w:lvlText w:val="-"/>
      <w:lvlJc w:val="left"/>
      <w:pPr>
        <w:ind w:left="785" w:hanging="360"/>
      </w:pPr>
      <w:rPr>
        <w:rFonts w:ascii="Calibri" w:eastAsiaTheme="minorEastAsia" w:hAnsi="Calibri" w:cs="Calibri" w:hint="default"/>
      </w:rPr>
    </w:lvl>
    <w:lvl w:ilvl="1" w:tplc="04090003">
      <w:start w:val="1"/>
      <w:numFmt w:val="bullet"/>
      <w:lvlText w:val=""/>
      <w:lvlJc w:val="left"/>
      <w:pPr>
        <w:ind w:left="1109" w:hanging="400"/>
      </w:pPr>
      <w:rPr>
        <w:rFonts w:ascii="Wingdings" w:hAnsi="Wingdings" w:hint="default"/>
      </w:rPr>
    </w:lvl>
    <w:lvl w:ilvl="2" w:tplc="04090005" w:tentative="1">
      <w:start w:val="1"/>
      <w:numFmt w:val="bullet"/>
      <w:lvlText w:val=""/>
      <w:lvlJc w:val="left"/>
      <w:pPr>
        <w:ind w:left="2244" w:hanging="400"/>
      </w:pPr>
      <w:rPr>
        <w:rFonts w:ascii="Wingdings" w:hAnsi="Wingdings" w:hint="default"/>
      </w:rPr>
    </w:lvl>
    <w:lvl w:ilvl="3" w:tplc="04090001" w:tentative="1">
      <w:start w:val="1"/>
      <w:numFmt w:val="bullet"/>
      <w:lvlText w:val=""/>
      <w:lvlJc w:val="left"/>
      <w:pPr>
        <w:ind w:left="2644" w:hanging="400"/>
      </w:pPr>
      <w:rPr>
        <w:rFonts w:ascii="Wingdings" w:hAnsi="Wingdings" w:hint="default"/>
      </w:rPr>
    </w:lvl>
    <w:lvl w:ilvl="4" w:tplc="04090003" w:tentative="1">
      <w:start w:val="1"/>
      <w:numFmt w:val="bullet"/>
      <w:lvlText w:val=""/>
      <w:lvlJc w:val="left"/>
      <w:pPr>
        <w:ind w:left="3044" w:hanging="400"/>
      </w:pPr>
      <w:rPr>
        <w:rFonts w:ascii="Wingdings" w:hAnsi="Wingdings" w:hint="default"/>
      </w:rPr>
    </w:lvl>
    <w:lvl w:ilvl="5" w:tplc="04090005" w:tentative="1">
      <w:start w:val="1"/>
      <w:numFmt w:val="bullet"/>
      <w:lvlText w:val=""/>
      <w:lvlJc w:val="left"/>
      <w:pPr>
        <w:ind w:left="3444" w:hanging="400"/>
      </w:pPr>
      <w:rPr>
        <w:rFonts w:ascii="Wingdings" w:hAnsi="Wingdings" w:hint="default"/>
      </w:rPr>
    </w:lvl>
    <w:lvl w:ilvl="6" w:tplc="04090001" w:tentative="1">
      <w:start w:val="1"/>
      <w:numFmt w:val="bullet"/>
      <w:lvlText w:val=""/>
      <w:lvlJc w:val="left"/>
      <w:pPr>
        <w:ind w:left="3844" w:hanging="400"/>
      </w:pPr>
      <w:rPr>
        <w:rFonts w:ascii="Wingdings" w:hAnsi="Wingdings" w:hint="default"/>
      </w:rPr>
    </w:lvl>
    <w:lvl w:ilvl="7" w:tplc="04090003" w:tentative="1">
      <w:start w:val="1"/>
      <w:numFmt w:val="bullet"/>
      <w:lvlText w:val=""/>
      <w:lvlJc w:val="left"/>
      <w:pPr>
        <w:ind w:left="4244" w:hanging="400"/>
      </w:pPr>
      <w:rPr>
        <w:rFonts w:ascii="Wingdings" w:hAnsi="Wingdings" w:hint="default"/>
      </w:rPr>
    </w:lvl>
    <w:lvl w:ilvl="8" w:tplc="04090005" w:tentative="1">
      <w:start w:val="1"/>
      <w:numFmt w:val="bullet"/>
      <w:lvlText w:val=""/>
      <w:lvlJc w:val="left"/>
      <w:pPr>
        <w:ind w:left="4644" w:hanging="400"/>
      </w:pPr>
      <w:rPr>
        <w:rFonts w:ascii="Wingdings" w:hAnsi="Wingdings" w:hint="default"/>
      </w:r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7"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7"/>
  </w:num>
  <w:num w:numId="4">
    <w:abstractNumId w:val="6"/>
  </w:num>
  <w:num w:numId="5">
    <w:abstractNumId w:val="5"/>
  </w:num>
  <w:num w:numId="6">
    <w:abstractNumId w:val="3"/>
  </w:num>
  <w:num w:numId="7">
    <w:abstractNumId w:val="4"/>
  </w:num>
  <w:num w:numId="8">
    <w:abstractNumId w:val="1"/>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B26"/>
    <w:rsid w:val="00001585"/>
    <w:rsid w:val="000019DF"/>
    <w:rsid w:val="00002569"/>
    <w:rsid w:val="00002DBB"/>
    <w:rsid w:val="00003A4E"/>
    <w:rsid w:val="00003AC0"/>
    <w:rsid w:val="00004092"/>
    <w:rsid w:val="00004AAB"/>
    <w:rsid w:val="000050A3"/>
    <w:rsid w:val="00005DAD"/>
    <w:rsid w:val="00005E0A"/>
    <w:rsid w:val="00005FB7"/>
    <w:rsid w:val="0000689A"/>
    <w:rsid w:val="000078A9"/>
    <w:rsid w:val="00007FA8"/>
    <w:rsid w:val="0001019F"/>
    <w:rsid w:val="000107DE"/>
    <w:rsid w:val="00010B42"/>
    <w:rsid w:val="00010DC1"/>
    <w:rsid w:val="00010EC0"/>
    <w:rsid w:val="00012003"/>
    <w:rsid w:val="0001215D"/>
    <w:rsid w:val="00012784"/>
    <w:rsid w:val="00012A2D"/>
    <w:rsid w:val="00013089"/>
    <w:rsid w:val="00013399"/>
    <w:rsid w:val="0001355A"/>
    <w:rsid w:val="00013579"/>
    <w:rsid w:val="000139BF"/>
    <w:rsid w:val="00013DC6"/>
    <w:rsid w:val="0001432E"/>
    <w:rsid w:val="00014471"/>
    <w:rsid w:val="0001447C"/>
    <w:rsid w:val="00014576"/>
    <w:rsid w:val="00014A8F"/>
    <w:rsid w:val="0001520A"/>
    <w:rsid w:val="0001543A"/>
    <w:rsid w:val="0001590C"/>
    <w:rsid w:val="000160A2"/>
    <w:rsid w:val="00016223"/>
    <w:rsid w:val="00016625"/>
    <w:rsid w:val="000172D3"/>
    <w:rsid w:val="00021267"/>
    <w:rsid w:val="00021432"/>
    <w:rsid w:val="0002246E"/>
    <w:rsid w:val="00022AF7"/>
    <w:rsid w:val="00022B64"/>
    <w:rsid w:val="00023526"/>
    <w:rsid w:val="0002445C"/>
    <w:rsid w:val="00025785"/>
    <w:rsid w:val="00025CA7"/>
    <w:rsid w:val="00025F4A"/>
    <w:rsid w:val="00026424"/>
    <w:rsid w:val="00026EE9"/>
    <w:rsid w:val="0002766E"/>
    <w:rsid w:val="00030AC9"/>
    <w:rsid w:val="00030E92"/>
    <w:rsid w:val="0003140E"/>
    <w:rsid w:val="0003152E"/>
    <w:rsid w:val="00031B21"/>
    <w:rsid w:val="00031C89"/>
    <w:rsid w:val="00032388"/>
    <w:rsid w:val="00032672"/>
    <w:rsid w:val="00032BFD"/>
    <w:rsid w:val="00033231"/>
    <w:rsid w:val="00034482"/>
    <w:rsid w:val="000349F8"/>
    <w:rsid w:val="00035225"/>
    <w:rsid w:val="00036524"/>
    <w:rsid w:val="0003660E"/>
    <w:rsid w:val="00036C1F"/>
    <w:rsid w:val="00037A1C"/>
    <w:rsid w:val="00037B2A"/>
    <w:rsid w:val="00037C0A"/>
    <w:rsid w:val="00040348"/>
    <w:rsid w:val="00040DEC"/>
    <w:rsid w:val="00041658"/>
    <w:rsid w:val="00041EF5"/>
    <w:rsid w:val="00042212"/>
    <w:rsid w:val="00042CFC"/>
    <w:rsid w:val="00042DE3"/>
    <w:rsid w:val="000438E5"/>
    <w:rsid w:val="00043C29"/>
    <w:rsid w:val="00043D37"/>
    <w:rsid w:val="00044035"/>
    <w:rsid w:val="00044355"/>
    <w:rsid w:val="00044367"/>
    <w:rsid w:val="00044C8B"/>
    <w:rsid w:val="00045195"/>
    <w:rsid w:val="000454ED"/>
    <w:rsid w:val="00045521"/>
    <w:rsid w:val="00045B6E"/>
    <w:rsid w:val="00045D84"/>
    <w:rsid w:val="00045E5B"/>
    <w:rsid w:val="0004609C"/>
    <w:rsid w:val="00046152"/>
    <w:rsid w:val="000462E4"/>
    <w:rsid w:val="000467D6"/>
    <w:rsid w:val="000475BE"/>
    <w:rsid w:val="00047913"/>
    <w:rsid w:val="00047BA8"/>
    <w:rsid w:val="00047E1F"/>
    <w:rsid w:val="0005065E"/>
    <w:rsid w:val="00050759"/>
    <w:rsid w:val="0005145F"/>
    <w:rsid w:val="000516CE"/>
    <w:rsid w:val="000519A6"/>
    <w:rsid w:val="00051F52"/>
    <w:rsid w:val="000527A4"/>
    <w:rsid w:val="00052E47"/>
    <w:rsid w:val="00052E57"/>
    <w:rsid w:val="00053981"/>
    <w:rsid w:val="000543EF"/>
    <w:rsid w:val="0005456B"/>
    <w:rsid w:val="00054579"/>
    <w:rsid w:val="000545F1"/>
    <w:rsid w:val="00054E0C"/>
    <w:rsid w:val="000560AA"/>
    <w:rsid w:val="0005651C"/>
    <w:rsid w:val="000567FC"/>
    <w:rsid w:val="000568E2"/>
    <w:rsid w:val="00056C84"/>
    <w:rsid w:val="00056FBB"/>
    <w:rsid w:val="0005737C"/>
    <w:rsid w:val="00060166"/>
    <w:rsid w:val="00060819"/>
    <w:rsid w:val="00061E9F"/>
    <w:rsid w:val="00062B1E"/>
    <w:rsid w:val="00063375"/>
    <w:rsid w:val="000637F3"/>
    <w:rsid w:val="00063801"/>
    <w:rsid w:val="0006399B"/>
    <w:rsid w:val="00063A25"/>
    <w:rsid w:val="00064492"/>
    <w:rsid w:val="0006459B"/>
    <w:rsid w:val="00064645"/>
    <w:rsid w:val="0006608C"/>
    <w:rsid w:val="0006612B"/>
    <w:rsid w:val="00066AF4"/>
    <w:rsid w:val="00066B43"/>
    <w:rsid w:val="00066BD8"/>
    <w:rsid w:val="000678D1"/>
    <w:rsid w:val="000701D6"/>
    <w:rsid w:val="000703E2"/>
    <w:rsid w:val="0007046B"/>
    <w:rsid w:val="00070786"/>
    <w:rsid w:val="00070856"/>
    <w:rsid w:val="00070DB7"/>
    <w:rsid w:val="00071066"/>
    <w:rsid w:val="000714D3"/>
    <w:rsid w:val="00071541"/>
    <w:rsid w:val="00072601"/>
    <w:rsid w:val="000730DE"/>
    <w:rsid w:val="000731FA"/>
    <w:rsid w:val="0007320F"/>
    <w:rsid w:val="00073552"/>
    <w:rsid w:val="0007363F"/>
    <w:rsid w:val="0007425D"/>
    <w:rsid w:val="000743A4"/>
    <w:rsid w:val="00074D4C"/>
    <w:rsid w:val="000751D4"/>
    <w:rsid w:val="000752A8"/>
    <w:rsid w:val="00075B1D"/>
    <w:rsid w:val="00075BB3"/>
    <w:rsid w:val="00075BEA"/>
    <w:rsid w:val="0007635B"/>
    <w:rsid w:val="0007637B"/>
    <w:rsid w:val="000769E4"/>
    <w:rsid w:val="00076BE4"/>
    <w:rsid w:val="000772C9"/>
    <w:rsid w:val="000772F3"/>
    <w:rsid w:val="00077A0A"/>
    <w:rsid w:val="00077A6D"/>
    <w:rsid w:val="00077B6F"/>
    <w:rsid w:val="00077E89"/>
    <w:rsid w:val="00077F8A"/>
    <w:rsid w:val="00080058"/>
    <w:rsid w:val="00080059"/>
    <w:rsid w:val="0008065A"/>
    <w:rsid w:val="00080702"/>
    <w:rsid w:val="00081233"/>
    <w:rsid w:val="0008162F"/>
    <w:rsid w:val="000816F8"/>
    <w:rsid w:val="00081B54"/>
    <w:rsid w:val="00082201"/>
    <w:rsid w:val="000824C5"/>
    <w:rsid w:val="00082509"/>
    <w:rsid w:val="00083877"/>
    <w:rsid w:val="00083ABA"/>
    <w:rsid w:val="00083BE3"/>
    <w:rsid w:val="00084271"/>
    <w:rsid w:val="0008455F"/>
    <w:rsid w:val="00084745"/>
    <w:rsid w:val="000849FA"/>
    <w:rsid w:val="00084C1B"/>
    <w:rsid w:val="000851DE"/>
    <w:rsid w:val="00086098"/>
    <w:rsid w:val="00086B66"/>
    <w:rsid w:val="00086C03"/>
    <w:rsid w:val="00086FF9"/>
    <w:rsid w:val="000875EE"/>
    <w:rsid w:val="00087F84"/>
    <w:rsid w:val="00090A1A"/>
    <w:rsid w:val="00090C1B"/>
    <w:rsid w:val="00090C99"/>
    <w:rsid w:val="000910EA"/>
    <w:rsid w:val="000916C7"/>
    <w:rsid w:val="00092070"/>
    <w:rsid w:val="00093016"/>
    <w:rsid w:val="00093082"/>
    <w:rsid w:val="00093B4E"/>
    <w:rsid w:val="0009411F"/>
    <w:rsid w:val="000942CA"/>
    <w:rsid w:val="00094568"/>
    <w:rsid w:val="00094696"/>
    <w:rsid w:val="00094721"/>
    <w:rsid w:val="000957C4"/>
    <w:rsid w:val="00095FFB"/>
    <w:rsid w:val="000967E3"/>
    <w:rsid w:val="0009696C"/>
    <w:rsid w:val="00096EA1"/>
    <w:rsid w:val="00097610"/>
    <w:rsid w:val="00097749"/>
    <w:rsid w:val="00097DFB"/>
    <w:rsid w:val="000A0813"/>
    <w:rsid w:val="000A117D"/>
    <w:rsid w:val="000A208A"/>
    <w:rsid w:val="000A2110"/>
    <w:rsid w:val="000A2493"/>
    <w:rsid w:val="000A253B"/>
    <w:rsid w:val="000A2706"/>
    <w:rsid w:val="000A2A88"/>
    <w:rsid w:val="000A2AA9"/>
    <w:rsid w:val="000A2C2A"/>
    <w:rsid w:val="000A352F"/>
    <w:rsid w:val="000A3CB2"/>
    <w:rsid w:val="000A401D"/>
    <w:rsid w:val="000A5828"/>
    <w:rsid w:val="000A5B4F"/>
    <w:rsid w:val="000A5C51"/>
    <w:rsid w:val="000A5E88"/>
    <w:rsid w:val="000A5F95"/>
    <w:rsid w:val="000A6D57"/>
    <w:rsid w:val="000A7153"/>
    <w:rsid w:val="000A73E2"/>
    <w:rsid w:val="000A7499"/>
    <w:rsid w:val="000B09EF"/>
    <w:rsid w:val="000B0FF4"/>
    <w:rsid w:val="000B10DF"/>
    <w:rsid w:val="000B16AE"/>
    <w:rsid w:val="000B1EB5"/>
    <w:rsid w:val="000B20B5"/>
    <w:rsid w:val="000B2753"/>
    <w:rsid w:val="000B3157"/>
    <w:rsid w:val="000B332D"/>
    <w:rsid w:val="000B372A"/>
    <w:rsid w:val="000B38DA"/>
    <w:rsid w:val="000B45FA"/>
    <w:rsid w:val="000B55C4"/>
    <w:rsid w:val="000B5840"/>
    <w:rsid w:val="000B5BC6"/>
    <w:rsid w:val="000B5C7C"/>
    <w:rsid w:val="000B5E14"/>
    <w:rsid w:val="000B5E86"/>
    <w:rsid w:val="000B5ED4"/>
    <w:rsid w:val="000B6056"/>
    <w:rsid w:val="000B632E"/>
    <w:rsid w:val="000B6DE7"/>
    <w:rsid w:val="000B6EC7"/>
    <w:rsid w:val="000C05F4"/>
    <w:rsid w:val="000C0BE5"/>
    <w:rsid w:val="000C0E97"/>
    <w:rsid w:val="000C0FF7"/>
    <w:rsid w:val="000C1010"/>
    <w:rsid w:val="000C1056"/>
    <w:rsid w:val="000C125C"/>
    <w:rsid w:val="000C149D"/>
    <w:rsid w:val="000C1E75"/>
    <w:rsid w:val="000C254E"/>
    <w:rsid w:val="000C27FB"/>
    <w:rsid w:val="000C3195"/>
    <w:rsid w:val="000C3976"/>
    <w:rsid w:val="000C3B5C"/>
    <w:rsid w:val="000C3F0B"/>
    <w:rsid w:val="000C4097"/>
    <w:rsid w:val="000C41A1"/>
    <w:rsid w:val="000C54BD"/>
    <w:rsid w:val="000C54DB"/>
    <w:rsid w:val="000C5504"/>
    <w:rsid w:val="000C563A"/>
    <w:rsid w:val="000C58AA"/>
    <w:rsid w:val="000C590B"/>
    <w:rsid w:val="000C6783"/>
    <w:rsid w:val="000C69C5"/>
    <w:rsid w:val="000C6F08"/>
    <w:rsid w:val="000C7537"/>
    <w:rsid w:val="000C7C49"/>
    <w:rsid w:val="000D0486"/>
    <w:rsid w:val="000D08FE"/>
    <w:rsid w:val="000D095A"/>
    <w:rsid w:val="000D1133"/>
    <w:rsid w:val="000D11B2"/>
    <w:rsid w:val="000D168B"/>
    <w:rsid w:val="000D2153"/>
    <w:rsid w:val="000D24F1"/>
    <w:rsid w:val="000D2EC5"/>
    <w:rsid w:val="000D30D6"/>
    <w:rsid w:val="000D3179"/>
    <w:rsid w:val="000D4114"/>
    <w:rsid w:val="000D47BA"/>
    <w:rsid w:val="000D4CFD"/>
    <w:rsid w:val="000D4E56"/>
    <w:rsid w:val="000D54BC"/>
    <w:rsid w:val="000D5888"/>
    <w:rsid w:val="000D645A"/>
    <w:rsid w:val="000E0074"/>
    <w:rsid w:val="000E037E"/>
    <w:rsid w:val="000E0868"/>
    <w:rsid w:val="000E0AB4"/>
    <w:rsid w:val="000E0B36"/>
    <w:rsid w:val="000E10FB"/>
    <w:rsid w:val="000E1B09"/>
    <w:rsid w:val="000E1E05"/>
    <w:rsid w:val="000E2130"/>
    <w:rsid w:val="000E2341"/>
    <w:rsid w:val="000E2415"/>
    <w:rsid w:val="000E25DA"/>
    <w:rsid w:val="000E2D17"/>
    <w:rsid w:val="000E41D1"/>
    <w:rsid w:val="000E45E9"/>
    <w:rsid w:val="000E55F2"/>
    <w:rsid w:val="000E5B25"/>
    <w:rsid w:val="000E7A7A"/>
    <w:rsid w:val="000F1124"/>
    <w:rsid w:val="000F19B2"/>
    <w:rsid w:val="000F28B3"/>
    <w:rsid w:val="000F315F"/>
    <w:rsid w:val="000F3396"/>
    <w:rsid w:val="000F3482"/>
    <w:rsid w:val="000F3509"/>
    <w:rsid w:val="000F39D1"/>
    <w:rsid w:val="000F3C6B"/>
    <w:rsid w:val="000F42B9"/>
    <w:rsid w:val="000F4DDB"/>
    <w:rsid w:val="000F5281"/>
    <w:rsid w:val="000F5579"/>
    <w:rsid w:val="000F562D"/>
    <w:rsid w:val="000F586E"/>
    <w:rsid w:val="000F6288"/>
    <w:rsid w:val="000F664A"/>
    <w:rsid w:val="000F6D2B"/>
    <w:rsid w:val="000F6F92"/>
    <w:rsid w:val="000F6FB0"/>
    <w:rsid w:val="000F72B4"/>
    <w:rsid w:val="000F75BF"/>
    <w:rsid w:val="000F780B"/>
    <w:rsid w:val="000F78DC"/>
    <w:rsid w:val="00100693"/>
    <w:rsid w:val="00100EE7"/>
    <w:rsid w:val="00101970"/>
    <w:rsid w:val="00101A0D"/>
    <w:rsid w:val="00101A5F"/>
    <w:rsid w:val="00101B3E"/>
    <w:rsid w:val="001022BD"/>
    <w:rsid w:val="0010278B"/>
    <w:rsid w:val="001027E8"/>
    <w:rsid w:val="0010326F"/>
    <w:rsid w:val="001037E3"/>
    <w:rsid w:val="00103866"/>
    <w:rsid w:val="00103950"/>
    <w:rsid w:val="001039FD"/>
    <w:rsid w:val="00103C43"/>
    <w:rsid w:val="00104A70"/>
    <w:rsid w:val="001052D7"/>
    <w:rsid w:val="001054A5"/>
    <w:rsid w:val="00105D33"/>
    <w:rsid w:val="0010600F"/>
    <w:rsid w:val="001067F7"/>
    <w:rsid w:val="00106C43"/>
    <w:rsid w:val="00107351"/>
    <w:rsid w:val="0011012F"/>
    <w:rsid w:val="001108F3"/>
    <w:rsid w:val="001116E2"/>
    <w:rsid w:val="0011182F"/>
    <w:rsid w:val="001119DD"/>
    <w:rsid w:val="00111A1F"/>
    <w:rsid w:val="00112234"/>
    <w:rsid w:val="0011228E"/>
    <w:rsid w:val="00112AE7"/>
    <w:rsid w:val="00112F08"/>
    <w:rsid w:val="001133B8"/>
    <w:rsid w:val="00113A6E"/>
    <w:rsid w:val="00113FC9"/>
    <w:rsid w:val="00114329"/>
    <w:rsid w:val="0011537D"/>
    <w:rsid w:val="00116655"/>
    <w:rsid w:val="00116EB7"/>
    <w:rsid w:val="00116FEA"/>
    <w:rsid w:val="0011710B"/>
    <w:rsid w:val="00117410"/>
    <w:rsid w:val="00120A0D"/>
    <w:rsid w:val="00120DDE"/>
    <w:rsid w:val="00121571"/>
    <w:rsid w:val="00121974"/>
    <w:rsid w:val="00121E56"/>
    <w:rsid w:val="00121E84"/>
    <w:rsid w:val="00121EFB"/>
    <w:rsid w:val="00122086"/>
    <w:rsid w:val="0012243F"/>
    <w:rsid w:val="00122A47"/>
    <w:rsid w:val="00122B28"/>
    <w:rsid w:val="00122BBC"/>
    <w:rsid w:val="00122D31"/>
    <w:rsid w:val="00122E22"/>
    <w:rsid w:val="00122FCB"/>
    <w:rsid w:val="001236F9"/>
    <w:rsid w:val="00123C38"/>
    <w:rsid w:val="001240BF"/>
    <w:rsid w:val="00124B72"/>
    <w:rsid w:val="00124DA9"/>
    <w:rsid w:val="00125929"/>
    <w:rsid w:val="00125ACB"/>
    <w:rsid w:val="00126327"/>
    <w:rsid w:val="0012690C"/>
    <w:rsid w:val="001269A5"/>
    <w:rsid w:val="00126B17"/>
    <w:rsid w:val="00126D3B"/>
    <w:rsid w:val="00127137"/>
    <w:rsid w:val="0012761A"/>
    <w:rsid w:val="00127CC7"/>
    <w:rsid w:val="0013030E"/>
    <w:rsid w:val="001315F2"/>
    <w:rsid w:val="00131BDE"/>
    <w:rsid w:val="00131DD9"/>
    <w:rsid w:val="00132526"/>
    <w:rsid w:val="001329E2"/>
    <w:rsid w:val="00132FF7"/>
    <w:rsid w:val="00133764"/>
    <w:rsid w:val="001343BE"/>
    <w:rsid w:val="001349CE"/>
    <w:rsid w:val="00134A37"/>
    <w:rsid w:val="00135385"/>
    <w:rsid w:val="0013681B"/>
    <w:rsid w:val="0013691E"/>
    <w:rsid w:val="00137354"/>
    <w:rsid w:val="00137AB3"/>
    <w:rsid w:val="00140193"/>
    <w:rsid w:val="001403A7"/>
    <w:rsid w:val="001407A0"/>
    <w:rsid w:val="00141ED3"/>
    <w:rsid w:val="0014272E"/>
    <w:rsid w:val="001427A7"/>
    <w:rsid w:val="00142E09"/>
    <w:rsid w:val="0014372F"/>
    <w:rsid w:val="00143C09"/>
    <w:rsid w:val="00144D0D"/>
    <w:rsid w:val="001450FD"/>
    <w:rsid w:val="00145F55"/>
    <w:rsid w:val="001461CA"/>
    <w:rsid w:val="001465AA"/>
    <w:rsid w:val="00146614"/>
    <w:rsid w:val="001471B6"/>
    <w:rsid w:val="0014723F"/>
    <w:rsid w:val="001474B6"/>
    <w:rsid w:val="00147F47"/>
    <w:rsid w:val="001502CF"/>
    <w:rsid w:val="00150364"/>
    <w:rsid w:val="00150EE4"/>
    <w:rsid w:val="00151078"/>
    <w:rsid w:val="0015107F"/>
    <w:rsid w:val="00151462"/>
    <w:rsid w:val="00151CCC"/>
    <w:rsid w:val="00151F81"/>
    <w:rsid w:val="00153295"/>
    <w:rsid w:val="001535AB"/>
    <w:rsid w:val="00153A7B"/>
    <w:rsid w:val="00153CFA"/>
    <w:rsid w:val="0015454E"/>
    <w:rsid w:val="00154871"/>
    <w:rsid w:val="00154907"/>
    <w:rsid w:val="00154DD0"/>
    <w:rsid w:val="00156257"/>
    <w:rsid w:val="0015717A"/>
    <w:rsid w:val="00157199"/>
    <w:rsid w:val="001573A9"/>
    <w:rsid w:val="001575EC"/>
    <w:rsid w:val="001576E2"/>
    <w:rsid w:val="00157B82"/>
    <w:rsid w:val="00157E94"/>
    <w:rsid w:val="00160306"/>
    <w:rsid w:val="00160710"/>
    <w:rsid w:val="00160AE1"/>
    <w:rsid w:val="00160E31"/>
    <w:rsid w:val="0016122A"/>
    <w:rsid w:val="001614FD"/>
    <w:rsid w:val="00162283"/>
    <w:rsid w:val="001624AA"/>
    <w:rsid w:val="0016269E"/>
    <w:rsid w:val="001626AB"/>
    <w:rsid w:val="001626B6"/>
    <w:rsid w:val="001627B0"/>
    <w:rsid w:val="00162C7A"/>
    <w:rsid w:val="00162CCD"/>
    <w:rsid w:val="00163452"/>
    <w:rsid w:val="00163D54"/>
    <w:rsid w:val="00164316"/>
    <w:rsid w:val="00164C32"/>
    <w:rsid w:val="00164D58"/>
    <w:rsid w:val="00164FF4"/>
    <w:rsid w:val="00165EE8"/>
    <w:rsid w:val="001662FF"/>
    <w:rsid w:val="00166704"/>
    <w:rsid w:val="001667C3"/>
    <w:rsid w:val="00167498"/>
    <w:rsid w:val="00167D2C"/>
    <w:rsid w:val="00167EE3"/>
    <w:rsid w:val="001706EA"/>
    <w:rsid w:val="001715D8"/>
    <w:rsid w:val="001716A5"/>
    <w:rsid w:val="001724B9"/>
    <w:rsid w:val="00172A29"/>
    <w:rsid w:val="00173025"/>
    <w:rsid w:val="001730B1"/>
    <w:rsid w:val="00174D03"/>
    <w:rsid w:val="00174F53"/>
    <w:rsid w:val="00175CCD"/>
    <w:rsid w:val="00177A0E"/>
    <w:rsid w:val="00177D24"/>
    <w:rsid w:val="00180678"/>
    <w:rsid w:val="00180B0B"/>
    <w:rsid w:val="00180F8A"/>
    <w:rsid w:val="00181AAF"/>
    <w:rsid w:val="001825EA"/>
    <w:rsid w:val="001832CD"/>
    <w:rsid w:val="00183341"/>
    <w:rsid w:val="00183551"/>
    <w:rsid w:val="00183B28"/>
    <w:rsid w:val="00184DE9"/>
    <w:rsid w:val="00185A24"/>
    <w:rsid w:val="00185AE6"/>
    <w:rsid w:val="00185B56"/>
    <w:rsid w:val="0018646E"/>
    <w:rsid w:val="00186560"/>
    <w:rsid w:val="0018716E"/>
    <w:rsid w:val="0018743E"/>
    <w:rsid w:val="00187824"/>
    <w:rsid w:val="00187A3F"/>
    <w:rsid w:val="001900BD"/>
    <w:rsid w:val="00190EB2"/>
    <w:rsid w:val="00190EBE"/>
    <w:rsid w:val="00191759"/>
    <w:rsid w:val="00191F5F"/>
    <w:rsid w:val="00193A9B"/>
    <w:rsid w:val="001941F9"/>
    <w:rsid w:val="00194AF6"/>
    <w:rsid w:val="00194F72"/>
    <w:rsid w:val="001952C2"/>
    <w:rsid w:val="00195A48"/>
    <w:rsid w:val="001967B0"/>
    <w:rsid w:val="00196A12"/>
    <w:rsid w:val="00196CCD"/>
    <w:rsid w:val="001978C9"/>
    <w:rsid w:val="00197A05"/>
    <w:rsid w:val="00197C9B"/>
    <w:rsid w:val="00197D5C"/>
    <w:rsid w:val="001A0BAE"/>
    <w:rsid w:val="001A0F64"/>
    <w:rsid w:val="001A0FD1"/>
    <w:rsid w:val="001A1EB2"/>
    <w:rsid w:val="001A23AF"/>
    <w:rsid w:val="001A2A1D"/>
    <w:rsid w:val="001A2A9B"/>
    <w:rsid w:val="001A31FD"/>
    <w:rsid w:val="001A3226"/>
    <w:rsid w:val="001A332F"/>
    <w:rsid w:val="001A3375"/>
    <w:rsid w:val="001A34F3"/>
    <w:rsid w:val="001A3B3F"/>
    <w:rsid w:val="001A42AC"/>
    <w:rsid w:val="001A452C"/>
    <w:rsid w:val="001A4CE7"/>
    <w:rsid w:val="001A4D3C"/>
    <w:rsid w:val="001A4EC2"/>
    <w:rsid w:val="001A4FA9"/>
    <w:rsid w:val="001A50FB"/>
    <w:rsid w:val="001A53E1"/>
    <w:rsid w:val="001A5AA1"/>
    <w:rsid w:val="001A5AC9"/>
    <w:rsid w:val="001A6E0E"/>
    <w:rsid w:val="001B026B"/>
    <w:rsid w:val="001B0643"/>
    <w:rsid w:val="001B067C"/>
    <w:rsid w:val="001B0741"/>
    <w:rsid w:val="001B2415"/>
    <w:rsid w:val="001B2857"/>
    <w:rsid w:val="001B3061"/>
    <w:rsid w:val="001B39A1"/>
    <w:rsid w:val="001B4043"/>
    <w:rsid w:val="001B4128"/>
    <w:rsid w:val="001B4801"/>
    <w:rsid w:val="001B481E"/>
    <w:rsid w:val="001B4ACE"/>
    <w:rsid w:val="001B4B9D"/>
    <w:rsid w:val="001B4D1A"/>
    <w:rsid w:val="001B4DC4"/>
    <w:rsid w:val="001B4F2F"/>
    <w:rsid w:val="001B5478"/>
    <w:rsid w:val="001B569F"/>
    <w:rsid w:val="001B5DCF"/>
    <w:rsid w:val="001B666F"/>
    <w:rsid w:val="001B6FED"/>
    <w:rsid w:val="001B78B6"/>
    <w:rsid w:val="001B7FBA"/>
    <w:rsid w:val="001C05B3"/>
    <w:rsid w:val="001C0BC7"/>
    <w:rsid w:val="001C0CE7"/>
    <w:rsid w:val="001C1554"/>
    <w:rsid w:val="001C24FC"/>
    <w:rsid w:val="001C28FA"/>
    <w:rsid w:val="001C3C33"/>
    <w:rsid w:val="001C3CDC"/>
    <w:rsid w:val="001C3DDC"/>
    <w:rsid w:val="001C3F2C"/>
    <w:rsid w:val="001C521C"/>
    <w:rsid w:val="001C6210"/>
    <w:rsid w:val="001C642A"/>
    <w:rsid w:val="001C6614"/>
    <w:rsid w:val="001C6B55"/>
    <w:rsid w:val="001C6E13"/>
    <w:rsid w:val="001D04AF"/>
    <w:rsid w:val="001D0DD0"/>
    <w:rsid w:val="001D18ED"/>
    <w:rsid w:val="001D27DA"/>
    <w:rsid w:val="001D2DBD"/>
    <w:rsid w:val="001D32FB"/>
    <w:rsid w:val="001D34EA"/>
    <w:rsid w:val="001D3BD8"/>
    <w:rsid w:val="001D46D1"/>
    <w:rsid w:val="001D48EC"/>
    <w:rsid w:val="001D51C2"/>
    <w:rsid w:val="001D547D"/>
    <w:rsid w:val="001D58BC"/>
    <w:rsid w:val="001D58FA"/>
    <w:rsid w:val="001D59F0"/>
    <w:rsid w:val="001D67DA"/>
    <w:rsid w:val="001D67FA"/>
    <w:rsid w:val="001E0ABD"/>
    <w:rsid w:val="001E0C28"/>
    <w:rsid w:val="001E0D91"/>
    <w:rsid w:val="001E1529"/>
    <w:rsid w:val="001E18FD"/>
    <w:rsid w:val="001E1E66"/>
    <w:rsid w:val="001E227A"/>
    <w:rsid w:val="001E22C9"/>
    <w:rsid w:val="001E314C"/>
    <w:rsid w:val="001E31BF"/>
    <w:rsid w:val="001E35F8"/>
    <w:rsid w:val="001E42FC"/>
    <w:rsid w:val="001E45E8"/>
    <w:rsid w:val="001E4882"/>
    <w:rsid w:val="001E4C5E"/>
    <w:rsid w:val="001E5163"/>
    <w:rsid w:val="001E53BF"/>
    <w:rsid w:val="001E56EF"/>
    <w:rsid w:val="001E6688"/>
    <w:rsid w:val="001E6C44"/>
    <w:rsid w:val="001E79EF"/>
    <w:rsid w:val="001E7B24"/>
    <w:rsid w:val="001F02C5"/>
    <w:rsid w:val="001F15E8"/>
    <w:rsid w:val="001F1628"/>
    <w:rsid w:val="001F19C0"/>
    <w:rsid w:val="001F2031"/>
    <w:rsid w:val="001F2227"/>
    <w:rsid w:val="001F272B"/>
    <w:rsid w:val="001F2D2D"/>
    <w:rsid w:val="001F2ED1"/>
    <w:rsid w:val="001F3188"/>
    <w:rsid w:val="001F3DD5"/>
    <w:rsid w:val="001F3E60"/>
    <w:rsid w:val="001F4997"/>
    <w:rsid w:val="001F4DD0"/>
    <w:rsid w:val="001F4E9B"/>
    <w:rsid w:val="001F508B"/>
    <w:rsid w:val="001F6553"/>
    <w:rsid w:val="001F6B9D"/>
    <w:rsid w:val="001F6EDE"/>
    <w:rsid w:val="001F716F"/>
    <w:rsid w:val="001F796B"/>
    <w:rsid w:val="001F7E72"/>
    <w:rsid w:val="002005A6"/>
    <w:rsid w:val="00201053"/>
    <w:rsid w:val="0020111A"/>
    <w:rsid w:val="0020147B"/>
    <w:rsid w:val="002017B9"/>
    <w:rsid w:val="00201C30"/>
    <w:rsid w:val="00203059"/>
    <w:rsid w:val="00203280"/>
    <w:rsid w:val="00203492"/>
    <w:rsid w:val="00203F4A"/>
    <w:rsid w:val="0020421B"/>
    <w:rsid w:val="002045D4"/>
    <w:rsid w:val="00204C9A"/>
    <w:rsid w:val="00204FC1"/>
    <w:rsid w:val="00205C7D"/>
    <w:rsid w:val="00206E91"/>
    <w:rsid w:val="00207C48"/>
    <w:rsid w:val="00207DA2"/>
    <w:rsid w:val="0021028F"/>
    <w:rsid w:val="0021048C"/>
    <w:rsid w:val="002105CA"/>
    <w:rsid w:val="00210A6E"/>
    <w:rsid w:val="00210B9E"/>
    <w:rsid w:val="002118BB"/>
    <w:rsid w:val="002127EC"/>
    <w:rsid w:val="002127FD"/>
    <w:rsid w:val="00212C53"/>
    <w:rsid w:val="00212CB6"/>
    <w:rsid w:val="002132B2"/>
    <w:rsid w:val="002134D3"/>
    <w:rsid w:val="002139B2"/>
    <w:rsid w:val="00214CAD"/>
    <w:rsid w:val="00214CBE"/>
    <w:rsid w:val="00214CBF"/>
    <w:rsid w:val="00215CCD"/>
    <w:rsid w:val="00215CF9"/>
    <w:rsid w:val="00215FA3"/>
    <w:rsid w:val="00216473"/>
    <w:rsid w:val="00216AB2"/>
    <w:rsid w:val="00217597"/>
    <w:rsid w:val="002200C5"/>
    <w:rsid w:val="00220704"/>
    <w:rsid w:val="0022076A"/>
    <w:rsid w:val="0022165C"/>
    <w:rsid w:val="00221A32"/>
    <w:rsid w:val="00221BD0"/>
    <w:rsid w:val="00221D83"/>
    <w:rsid w:val="00221F96"/>
    <w:rsid w:val="00221FB3"/>
    <w:rsid w:val="00222DEB"/>
    <w:rsid w:val="00222FCA"/>
    <w:rsid w:val="00223B30"/>
    <w:rsid w:val="00224502"/>
    <w:rsid w:val="00224750"/>
    <w:rsid w:val="00225180"/>
    <w:rsid w:val="00225191"/>
    <w:rsid w:val="00225630"/>
    <w:rsid w:val="002256D8"/>
    <w:rsid w:val="00225790"/>
    <w:rsid w:val="00225BB0"/>
    <w:rsid w:val="00226A74"/>
    <w:rsid w:val="00226F94"/>
    <w:rsid w:val="002278AC"/>
    <w:rsid w:val="00230119"/>
    <w:rsid w:val="00230342"/>
    <w:rsid w:val="00230598"/>
    <w:rsid w:val="00230CD1"/>
    <w:rsid w:val="00230D6E"/>
    <w:rsid w:val="00230EBB"/>
    <w:rsid w:val="00231170"/>
    <w:rsid w:val="0023179C"/>
    <w:rsid w:val="002318A9"/>
    <w:rsid w:val="00232024"/>
    <w:rsid w:val="00232227"/>
    <w:rsid w:val="00232EDB"/>
    <w:rsid w:val="002340C5"/>
    <w:rsid w:val="00234506"/>
    <w:rsid w:val="0023451B"/>
    <w:rsid w:val="002347FA"/>
    <w:rsid w:val="00234E43"/>
    <w:rsid w:val="002352C0"/>
    <w:rsid w:val="002352DE"/>
    <w:rsid w:val="002353FB"/>
    <w:rsid w:val="002355E3"/>
    <w:rsid w:val="0023562C"/>
    <w:rsid w:val="002365F2"/>
    <w:rsid w:val="00236D80"/>
    <w:rsid w:val="00236E1F"/>
    <w:rsid w:val="00237975"/>
    <w:rsid w:val="00237E24"/>
    <w:rsid w:val="00237FD6"/>
    <w:rsid w:val="0024053E"/>
    <w:rsid w:val="002407A5"/>
    <w:rsid w:val="00240C01"/>
    <w:rsid w:val="00241484"/>
    <w:rsid w:val="00242259"/>
    <w:rsid w:val="002424A0"/>
    <w:rsid w:val="00242C7D"/>
    <w:rsid w:val="00243BF1"/>
    <w:rsid w:val="00244D72"/>
    <w:rsid w:val="00245BE5"/>
    <w:rsid w:val="002461AB"/>
    <w:rsid w:val="002462AE"/>
    <w:rsid w:val="0024667B"/>
    <w:rsid w:val="00246EFA"/>
    <w:rsid w:val="002477C3"/>
    <w:rsid w:val="002502EB"/>
    <w:rsid w:val="00250A29"/>
    <w:rsid w:val="002517FF"/>
    <w:rsid w:val="00251E8A"/>
    <w:rsid w:val="0025215E"/>
    <w:rsid w:val="0025227A"/>
    <w:rsid w:val="002527B5"/>
    <w:rsid w:val="002527DC"/>
    <w:rsid w:val="0025284F"/>
    <w:rsid w:val="00252B4E"/>
    <w:rsid w:val="00254B8D"/>
    <w:rsid w:val="00255104"/>
    <w:rsid w:val="002552FD"/>
    <w:rsid w:val="002554D5"/>
    <w:rsid w:val="0025586F"/>
    <w:rsid w:val="00255BAD"/>
    <w:rsid w:val="0025600D"/>
    <w:rsid w:val="00256567"/>
    <w:rsid w:val="0025692D"/>
    <w:rsid w:val="00256FF4"/>
    <w:rsid w:val="002570AA"/>
    <w:rsid w:val="00257991"/>
    <w:rsid w:val="0026038F"/>
    <w:rsid w:val="0026066F"/>
    <w:rsid w:val="002606D7"/>
    <w:rsid w:val="002609C3"/>
    <w:rsid w:val="002609D5"/>
    <w:rsid w:val="00260B91"/>
    <w:rsid w:val="00261187"/>
    <w:rsid w:val="002614AE"/>
    <w:rsid w:val="002619BD"/>
    <w:rsid w:val="00262331"/>
    <w:rsid w:val="00262697"/>
    <w:rsid w:val="002627F9"/>
    <w:rsid w:val="002630E0"/>
    <w:rsid w:val="0026362E"/>
    <w:rsid w:val="00263BDB"/>
    <w:rsid w:val="002648C3"/>
    <w:rsid w:val="00265788"/>
    <w:rsid w:val="00265A93"/>
    <w:rsid w:val="00265D4A"/>
    <w:rsid w:val="00265FB1"/>
    <w:rsid w:val="0026652D"/>
    <w:rsid w:val="002666CD"/>
    <w:rsid w:val="00266DA8"/>
    <w:rsid w:val="00267AA3"/>
    <w:rsid w:val="00267CE6"/>
    <w:rsid w:val="00270304"/>
    <w:rsid w:val="002709E5"/>
    <w:rsid w:val="00270A02"/>
    <w:rsid w:val="00270ABB"/>
    <w:rsid w:val="00270E58"/>
    <w:rsid w:val="00270E91"/>
    <w:rsid w:val="0027108B"/>
    <w:rsid w:val="00271107"/>
    <w:rsid w:val="00271246"/>
    <w:rsid w:val="002721D4"/>
    <w:rsid w:val="002722F2"/>
    <w:rsid w:val="00273031"/>
    <w:rsid w:val="0027376E"/>
    <w:rsid w:val="00273872"/>
    <w:rsid w:val="00274AED"/>
    <w:rsid w:val="00274B65"/>
    <w:rsid w:val="00275B45"/>
    <w:rsid w:val="00275CF8"/>
    <w:rsid w:val="00275EEC"/>
    <w:rsid w:val="002764BA"/>
    <w:rsid w:val="002764CE"/>
    <w:rsid w:val="00276500"/>
    <w:rsid w:val="002804F8"/>
    <w:rsid w:val="00280BC3"/>
    <w:rsid w:val="00280BED"/>
    <w:rsid w:val="00280E57"/>
    <w:rsid w:val="00280F38"/>
    <w:rsid w:val="00281284"/>
    <w:rsid w:val="002812CA"/>
    <w:rsid w:val="00281AAD"/>
    <w:rsid w:val="00281BA3"/>
    <w:rsid w:val="00282926"/>
    <w:rsid w:val="00282B1C"/>
    <w:rsid w:val="00282CD2"/>
    <w:rsid w:val="00283A31"/>
    <w:rsid w:val="00283B43"/>
    <w:rsid w:val="002843AD"/>
    <w:rsid w:val="0028459B"/>
    <w:rsid w:val="0028466D"/>
    <w:rsid w:val="00284B5C"/>
    <w:rsid w:val="00284BF0"/>
    <w:rsid w:val="00285347"/>
    <w:rsid w:val="0028583F"/>
    <w:rsid w:val="00285ADD"/>
    <w:rsid w:val="00285B8C"/>
    <w:rsid w:val="00285C9D"/>
    <w:rsid w:val="00286673"/>
    <w:rsid w:val="0028678E"/>
    <w:rsid w:val="00286875"/>
    <w:rsid w:val="002868E0"/>
    <w:rsid w:val="00286A2D"/>
    <w:rsid w:val="00286BA0"/>
    <w:rsid w:val="00286D94"/>
    <w:rsid w:val="00287847"/>
    <w:rsid w:val="002878E4"/>
    <w:rsid w:val="00287EE6"/>
    <w:rsid w:val="0029059B"/>
    <w:rsid w:val="00290B28"/>
    <w:rsid w:val="00291138"/>
    <w:rsid w:val="00291A0E"/>
    <w:rsid w:val="00292048"/>
    <w:rsid w:val="0029204F"/>
    <w:rsid w:val="0029285D"/>
    <w:rsid w:val="00292A7D"/>
    <w:rsid w:val="00293277"/>
    <w:rsid w:val="00293303"/>
    <w:rsid w:val="00293926"/>
    <w:rsid w:val="002939F6"/>
    <w:rsid w:val="00293CBC"/>
    <w:rsid w:val="002940C4"/>
    <w:rsid w:val="002941D4"/>
    <w:rsid w:val="002947B0"/>
    <w:rsid w:val="00294990"/>
    <w:rsid w:val="00294A4F"/>
    <w:rsid w:val="0029516C"/>
    <w:rsid w:val="00295631"/>
    <w:rsid w:val="00296549"/>
    <w:rsid w:val="00296669"/>
    <w:rsid w:val="00296751"/>
    <w:rsid w:val="00297781"/>
    <w:rsid w:val="002978E0"/>
    <w:rsid w:val="002979B7"/>
    <w:rsid w:val="002A0936"/>
    <w:rsid w:val="002A0F81"/>
    <w:rsid w:val="002A1822"/>
    <w:rsid w:val="002A1AFC"/>
    <w:rsid w:val="002A2034"/>
    <w:rsid w:val="002A27ED"/>
    <w:rsid w:val="002A2F68"/>
    <w:rsid w:val="002A32F3"/>
    <w:rsid w:val="002A3D39"/>
    <w:rsid w:val="002A3F8D"/>
    <w:rsid w:val="002A4437"/>
    <w:rsid w:val="002A4FE7"/>
    <w:rsid w:val="002A5E3D"/>
    <w:rsid w:val="002A6354"/>
    <w:rsid w:val="002A68D9"/>
    <w:rsid w:val="002A6C52"/>
    <w:rsid w:val="002A78B1"/>
    <w:rsid w:val="002B03E5"/>
    <w:rsid w:val="002B0876"/>
    <w:rsid w:val="002B09A3"/>
    <w:rsid w:val="002B0EFC"/>
    <w:rsid w:val="002B1721"/>
    <w:rsid w:val="002B2D5D"/>
    <w:rsid w:val="002B2EB5"/>
    <w:rsid w:val="002B346F"/>
    <w:rsid w:val="002B3677"/>
    <w:rsid w:val="002B3F3A"/>
    <w:rsid w:val="002B452C"/>
    <w:rsid w:val="002B45AE"/>
    <w:rsid w:val="002B492D"/>
    <w:rsid w:val="002B49F7"/>
    <w:rsid w:val="002B4B7B"/>
    <w:rsid w:val="002B501A"/>
    <w:rsid w:val="002B5972"/>
    <w:rsid w:val="002B5BFC"/>
    <w:rsid w:val="002B5D43"/>
    <w:rsid w:val="002B5E59"/>
    <w:rsid w:val="002B5FA2"/>
    <w:rsid w:val="002B5FD6"/>
    <w:rsid w:val="002B60A0"/>
    <w:rsid w:val="002B61C3"/>
    <w:rsid w:val="002B6D0F"/>
    <w:rsid w:val="002B7A5B"/>
    <w:rsid w:val="002B7B1A"/>
    <w:rsid w:val="002C0402"/>
    <w:rsid w:val="002C0FB1"/>
    <w:rsid w:val="002C1416"/>
    <w:rsid w:val="002C19EE"/>
    <w:rsid w:val="002C1C9B"/>
    <w:rsid w:val="002C288E"/>
    <w:rsid w:val="002C28A5"/>
    <w:rsid w:val="002C29C8"/>
    <w:rsid w:val="002C2A59"/>
    <w:rsid w:val="002C2B1C"/>
    <w:rsid w:val="002C3BD4"/>
    <w:rsid w:val="002C3E1A"/>
    <w:rsid w:val="002C43DC"/>
    <w:rsid w:val="002C46D2"/>
    <w:rsid w:val="002C4E08"/>
    <w:rsid w:val="002C4E2C"/>
    <w:rsid w:val="002C6221"/>
    <w:rsid w:val="002C63D5"/>
    <w:rsid w:val="002C6C25"/>
    <w:rsid w:val="002D0AD9"/>
    <w:rsid w:val="002D1241"/>
    <w:rsid w:val="002D1690"/>
    <w:rsid w:val="002D1AA7"/>
    <w:rsid w:val="002D1F34"/>
    <w:rsid w:val="002D2090"/>
    <w:rsid w:val="002D2227"/>
    <w:rsid w:val="002D226A"/>
    <w:rsid w:val="002D2611"/>
    <w:rsid w:val="002D2812"/>
    <w:rsid w:val="002D2884"/>
    <w:rsid w:val="002D3385"/>
    <w:rsid w:val="002D36FF"/>
    <w:rsid w:val="002D3847"/>
    <w:rsid w:val="002D3EF9"/>
    <w:rsid w:val="002D40EE"/>
    <w:rsid w:val="002D42F3"/>
    <w:rsid w:val="002D4368"/>
    <w:rsid w:val="002D456F"/>
    <w:rsid w:val="002D51B5"/>
    <w:rsid w:val="002D59C1"/>
    <w:rsid w:val="002D6A74"/>
    <w:rsid w:val="002D73F5"/>
    <w:rsid w:val="002D78AD"/>
    <w:rsid w:val="002D794E"/>
    <w:rsid w:val="002E0454"/>
    <w:rsid w:val="002E0D3C"/>
    <w:rsid w:val="002E0FE2"/>
    <w:rsid w:val="002E12CB"/>
    <w:rsid w:val="002E18F5"/>
    <w:rsid w:val="002E1A19"/>
    <w:rsid w:val="002E1F79"/>
    <w:rsid w:val="002E2545"/>
    <w:rsid w:val="002E25FF"/>
    <w:rsid w:val="002E27FB"/>
    <w:rsid w:val="002E319A"/>
    <w:rsid w:val="002E3CDD"/>
    <w:rsid w:val="002E3DB5"/>
    <w:rsid w:val="002E4867"/>
    <w:rsid w:val="002E490D"/>
    <w:rsid w:val="002E4E25"/>
    <w:rsid w:val="002E511E"/>
    <w:rsid w:val="002E599E"/>
    <w:rsid w:val="002E6EF8"/>
    <w:rsid w:val="002E6FB4"/>
    <w:rsid w:val="002E702F"/>
    <w:rsid w:val="002E758C"/>
    <w:rsid w:val="002E78A0"/>
    <w:rsid w:val="002E7F61"/>
    <w:rsid w:val="002F0277"/>
    <w:rsid w:val="002F0477"/>
    <w:rsid w:val="002F1E74"/>
    <w:rsid w:val="002F2283"/>
    <w:rsid w:val="002F2742"/>
    <w:rsid w:val="002F2CE3"/>
    <w:rsid w:val="002F3264"/>
    <w:rsid w:val="002F3582"/>
    <w:rsid w:val="002F433C"/>
    <w:rsid w:val="002F456C"/>
    <w:rsid w:val="002F47CE"/>
    <w:rsid w:val="002F4B2C"/>
    <w:rsid w:val="002F4F25"/>
    <w:rsid w:val="002F5935"/>
    <w:rsid w:val="002F617F"/>
    <w:rsid w:val="002F6488"/>
    <w:rsid w:val="002F6CEE"/>
    <w:rsid w:val="002F6DC4"/>
    <w:rsid w:val="002F7070"/>
    <w:rsid w:val="003000D0"/>
    <w:rsid w:val="003011A9"/>
    <w:rsid w:val="003017E8"/>
    <w:rsid w:val="0030256D"/>
    <w:rsid w:val="00302FA5"/>
    <w:rsid w:val="0030326D"/>
    <w:rsid w:val="00303A0F"/>
    <w:rsid w:val="00303CAD"/>
    <w:rsid w:val="00303F64"/>
    <w:rsid w:val="00303FD4"/>
    <w:rsid w:val="003040D8"/>
    <w:rsid w:val="00304291"/>
    <w:rsid w:val="00304BAF"/>
    <w:rsid w:val="00304CF9"/>
    <w:rsid w:val="00304FB4"/>
    <w:rsid w:val="003051EB"/>
    <w:rsid w:val="0030573B"/>
    <w:rsid w:val="00305ADF"/>
    <w:rsid w:val="003064F0"/>
    <w:rsid w:val="0030657B"/>
    <w:rsid w:val="00306B1C"/>
    <w:rsid w:val="00307050"/>
    <w:rsid w:val="003071A0"/>
    <w:rsid w:val="00307233"/>
    <w:rsid w:val="00307259"/>
    <w:rsid w:val="00307623"/>
    <w:rsid w:val="003076DC"/>
    <w:rsid w:val="003104E9"/>
    <w:rsid w:val="00310571"/>
    <w:rsid w:val="00310DCA"/>
    <w:rsid w:val="00310DEF"/>
    <w:rsid w:val="00310E18"/>
    <w:rsid w:val="003112BE"/>
    <w:rsid w:val="003117D3"/>
    <w:rsid w:val="00311A15"/>
    <w:rsid w:val="00311B8E"/>
    <w:rsid w:val="0031305D"/>
    <w:rsid w:val="00313816"/>
    <w:rsid w:val="00314C38"/>
    <w:rsid w:val="00315A4E"/>
    <w:rsid w:val="00315C18"/>
    <w:rsid w:val="00315EB0"/>
    <w:rsid w:val="00315ECA"/>
    <w:rsid w:val="00315FFD"/>
    <w:rsid w:val="003160FF"/>
    <w:rsid w:val="003162AB"/>
    <w:rsid w:val="0031661A"/>
    <w:rsid w:val="00316C83"/>
    <w:rsid w:val="00316DCA"/>
    <w:rsid w:val="0031786C"/>
    <w:rsid w:val="00321347"/>
    <w:rsid w:val="003219D4"/>
    <w:rsid w:val="003221C7"/>
    <w:rsid w:val="00322D3B"/>
    <w:rsid w:val="003233F8"/>
    <w:rsid w:val="003252A9"/>
    <w:rsid w:val="003257ED"/>
    <w:rsid w:val="00325BBE"/>
    <w:rsid w:val="00325DEC"/>
    <w:rsid w:val="003279C2"/>
    <w:rsid w:val="00327BE1"/>
    <w:rsid w:val="00327D1D"/>
    <w:rsid w:val="00330848"/>
    <w:rsid w:val="00330E7D"/>
    <w:rsid w:val="00330FA2"/>
    <w:rsid w:val="0033102D"/>
    <w:rsid w:val="003317F1"/>
    <w:rsid w:val="00331C7B"/>
    <w:rsid w:val="00332F93"/>
    <w:rsid w:val="00333A87"/>
    <w:rsid w:val="00333D93"/>
    <w:rsid w:val="00334096"/>
    <w:rsid w:val="0033421C"/>
    <w:rsid w:val="0033465A"/>
    <w:rsid w:val="003349F3"/>
    <w:rsid w:val="00334A10"/>
    <w:rsid w:val="00335096"/>
    <w:rsid w:val="003354B3"/>
    <w:rsid w:val="00335C55"/>
    <w:rsid w:val="00335D9E"/>
    <w:rsid w:val="0033635A"/>
    <w:rsid w:val="0033639E"/>
    <w:rsid w:val="00336F1E"/>
    <w:rsid w:val="003377EC"/>
    <w:rsid w:val="0034023B"/>
    <w:rsid w:val="003406EC"/>
    <w:rsid w:val="00340A2D"/>
    <w:rsid w:val="00340A63"/>
    <w:rsid w:val="00341627"/>
    <w:rsid w:val="00341A2F"/>
    <w:rsid w:val="003428F8"/>
    <w:rsid w:val="00343A88"/>
    <w:rsid w:val="00343C6F"/>
    <w:rsid w:val="00344742"/>
    <w:rsid w:val="003448B0"/>
    <w:rsid w:val="003449E2"/>
    <w:rsid w:val="00344DE1"/>
    <w:rsid w:val="00344EAC"/>
    <w:rsid w:val="00344F75"/>
    <w:rsid w:val="00345BE3"/>
    <w:rsid w:val="00345FFD"/>
    <w:rsid w:val="003473F2"/>
    <w:rsid w:val="003478BE"/>
    <w:rsid w:val="00347A3F"/>
    <w:rsid w:val="003507AB"/>
    <w:rsid w:val="00351293"/>
    <w:rsid w:val="00351C2F"/>
    <w:rsid w:val="00351DCD"/>
    <w:rsid w:val="003529E2"/>
    <w:rsid w:val="00352D19"/>
    <w:rsid w:val="00352DE4"/>
    <w:rsid w:val="0035363C"/>
    <w:rsid w:val="00353CA7"/>
    <w:rsid w:val="003540B0"/>
    <w:rsid w:val="00354655"/>
    <w:rsid w:val="0035484B"/>
    <w:rsid w:val="00354962"/>
    <w:rsid w:val="00354ADA"/>
    <w:rsid w:val="00354C03"/>
    <w:rsid w:val="00354ED3"/>
    <w:rsid w:val="00355167"/>
    <w:rsid w:val="00355210"/>
    <w:rsid w:val="0035524E"/>
    <w:rsid w:val="00355B76"/>
    <w:rsid w:val="003561F9"/>
    <w:rsid w:val="00356226"/>
    <w:rsid w:val="00357C09"/>
    <w:rsid w:val="0036010A"/>
    <w:rsid w:val="0036012D"/>
    <w:rsid w:val="00360835"/>
    <w:rsid w:val="00360844"/>
    <w:rsid w:val="00360F19"/>
    <w:rsid w:val="0036101F"/>
    <w:rsid w:val="0036104E"/>
    <w:rsid w:val="003610DB"/>
    <w:rsid w:val="00361413"/>
    <w:rsid w:val="00361607"/>
    <w:rsid w:val="003617AD"/>
    <w:rsid w:val="00361A62"/>
    <w:rsid w:val="00361C2E"/>
    <w:rsid w:val="00361CCC"/>
    <w:rsid w:val="003621FC"/>
    <w:rsid w:val="003624DF"/>
    <w:rsid w:val="0036253A"/>
    <w:rsid w:val="00362EFA"/>
    <w:rsid w:val="00363119"/>
    <w:rsid w:val="00363E0E"/>
    <w:rsid w:val="00364195"/>
    <w:rsid w:val="00364265"/>
    <w:rsid w:val="0036478C"/>
    <w:rsid w:val="0036528C"/>
    <w:rsid w:val="00366CBF"/>
    <w:rsid w:val="00366E7B"/>
    <w:rsid w:val="00367645"/>
    <w:rsid w:val="00367745"/>
    <w:rsid w:val="003678B0"/>
    <w:rsid w:val="00367EE1"/>
    <w:rsid w:val="00370749"/>
    <w:rsid w:val="003708AA"/>
    <w:rsid w:val="0037096C"/>
    <w:rsid w:val="00370D00"/>
    <w:rsid w:val="00370D57"/>
    <w:rsid w:val="00372BFB"/>
    <w:rsid w:val="00372FD8"/>
    <w:rsid w:val="00373ACB"/>
    <w:rsid w:val="00373ED5"/>
    <w:rsid w:val="00374303"/>
    <w:rsid w:val="003746CB"/>
    <w:rsid w:val="00375A8B"/>
    <w:rsid w:val="00375DDB"/>
    <w:rsid w:val="003766F8"/>
    <w:rsid w:val="003767BE"/>
    <w:rsid w:val="00376EAB"/>
    <w:rsid w:val="003771EC"/>
    <w:rsid w:val="00377738"/>
    <w:rsid w:val="00377A6D"/>
    <w:rsid w:val="00377CCF"/>
    <w:rsid w:val="00377EF4"/>
    <w:rsid w:val="003800B4"/>
    <w:rsid w:val="00380113"/>
    <w:rsid w:val="00380CCC"/>
    <w:rsid w:val="0038126B"/>
    <w:rsid w:val="0038148F"/>
    <w:rsid w:val="003819B5"/>
    <w:rsid w:val="00381EE7"/>
    <w:rsid w:val="0038280E"/>
    <w:rsid w:val="003830B1"/>
    <w:rsid w:val="003830BE"/>
    <w:rsid w:val="003833F6"/>
    <w:rsid w:val="00383E7F"/>
    <w:rsid w:val="00385175"/>
    <w:rsid w:val="003866F9"/>
    <w:rsid w:val="00387921"/>
    <w:rsid w:val="00387B77"/>
    <w:rsid w:val="00387C6C"/>
    <w:rsid w:val="0039065B"/>
    <w:rsid w:val="00390C09"/>
    <w:rsid w:val="00390FBD"/>
    <w:rsid w:val="00391B4C"/>
    <w:rsid w:val="00392667"/>
    <w:rsid w:val="003929BD"/>
    <w:rsid w:val="00393839"/>
    <w:rsid w:val="003938F4"/>
    <w:rsid w:val="00393E40"/>
    <w:rsid w:val="00394281"/>
    <w:rsid w:val="003951BD"/>
    <w:rsid w:val="003951DA"/>
    <w:rsid w:val="00395462"/>
    <w:rsid w:val="0039546C"/>
    <w:rsid w:val="003954DB"/>
    <w:rsid w:val="0039755E"/>
    <w:rsid w:val="00397D51"/>
    <w:rsid w:val="003A00CC"/>
    <w:rsid w:val="003A010C"/>
    <w:rsid w:val="003A03CE"/>
    <w:rsid w:val="003A0DE8"/>
    <w:rsid w:val="003A0F72"/>
    <w:rsid w:val="003A1330"/>
    <w:rsid w:val="003A159A"/>
    <w:rsid w:val="003A16B2"/>
    <w:rsid w:val="003A1A6E"/>
    <w:rsid w:val="003A1C78"/>
    <w:rsid w:val="003A2018"/>
    <w:rsid w:val="003A27EF"/>
    <w:rsid w:val="003A2968"/>
    <w:rsid w:val="003A2B1B"/>
    <w:rsid w:val="003A2D6C"/>
    <w:rsid w:val="003A3421"/>
    <w:rsid w:val="003A3804"/>
    <w:rsid w:val="003A4268"/>
    <w:rsid w:val="003A4669"/>
    <w:rsid w:val="003A5970"/>
    <w:rsid w:val="003A6032"/>
    <w:rsid w:val="003A70F0"/>
    <w:rsid w:val="003B03F9"/>
    <w:rsid w:val="003B0A84"/>
    <w:rsid w:val="003B1C0E"/>
    <w:rsid w:val="003B2376"/>
    <w:rsid w:val="003B266A"/>
    <w:rsid w:val="003B2879"/>
    <w:rsid w:val="003B3109"/>
    <w:rsid w:val="003B3ACB"/>
    <w:rsid w:val="003B3AF2"/>
    <w:rsid w:val="003B4396"/>
    <w:rsid w:val="003B49FF"/>
    <w:rsid w:val="003B578A"/>
    <w:rsid w:val="003B5E2A"/>
    <w:rsid w:val="003B66EF"/>
    <w:rsid w:val="003B6C26"/>
    <w:rsid w:val="003B73E0"/>
    <w:rsid w:val="003B790B"/>
    <w:rsid w:val="003B795C"/>
    <w:rsid w:val="003C0928"/>
    <w:rsid w:val="003C0B78"/>
    <w:rsid w:val="003C0FC6"/>
    <w:rsid w:val="003C14DB"/>
    <w:rsid w:val="003C1838"/>
    <w:rsid w:val="003C31E7"/>
    <w:rsid w:val="003C3596"/>
    <w:rsid w:val="003C35DB"/>
    <w:rsid w:val="003C3C0E"/>
    <w:rsid w:val="003C3D14"/>
    <w:rsid w:val="003C3F4D"/>
    <w:rsid w:val="003C3F50"/>
    <w:rsid w:val="003C41E3"/>
    <w:rsid w:val="003C4216"/>
    <w:rsid w:val="003C49B6"/>
    <w:rsid w:val="003C4C22"/>
    <w:rsid w:val="003C4C44"/>
    <w:rsid w:val="003C5736"/>
    <w:rsid w:val="003C5B9E"/>
    <w:rsid w:val="003C62C5"/>
    <w:rsid w:val="003C7D1A"/>
    <w:rsid w:val="003D02CE"/>
    <w:rsid w:val="003D05CC"/>
    <w:rsid w:val="003D0873"/>
    <w:rsid w:val="003D142B"/>
    <w:rsid w:val="003D3499"/>
    <w:rsid w:val="003D3945"/>
    <w:rsid w:val="003D395A"/>
    <w:rsid w:val="003D39B7"/>
    <w:rsid w:val="003D39F0"/>
    <w:rsid w:val="003D4B12"/>
    <w:rsid w:val="003D4D15"/>
    <w:rsid w:val="003D5129"/>
    <w:rsid w:val="003D5D29"/>
    <w:rsid w:val="003D63FB"/>
    <w:rsid w:val="003D640C"/>
    <w:rsid w:val="003D64F8"/>
    <w:rsid w:val="003D7655"/>
    <w:rsid w:val="003D7CAB"/>
    <w:rsid w:val="003E10B5"/>
    <w:rsid w:val="003E2A5B"/>
    <w:rsid w:val="003E2D6B"/>
    <w:rsid w:val="003E2DF1"/>
    <w:rsid w:val="003E2E81"/>
    <w:rsid w:val="003E32AE"/>
    <w:rsid w:val="003E3963"/>
    <w:rsid w:val="003E3B49"/>
    <w:rsid w:val="003E3FE1"/>
    <w:rsid w:val="003E4420"/>
    <w:rsid w:val="003E52EC"/>
    <w:rsid w:val="003E55CD"/>
    <w:rsid w:val="003E612B"/>
    <w:rsid w:val="003E6407"/>
    <w:rsid w:val="003E64DA"/>
    <w:rsid w:val="003E6724"/>
    <w:rsid w:val="003E68E1"/>
    <w:rsid w:val="003E6B42"/>
    <w:rsid w:val="003E6B97"/>
    <w:rsid w:val="003E752F"/>
    <w:rsid w:val="003E7600"/>
    <w:rsid w:val="003E772E"/>
    <w:rsid w:val="003E77CC"/>
    <w:rsid w:val="003F047C"/>
    <w:rsid w:val="003F058F"/>
    <w:rsid w:val="003F0740"/>
    <w:rsid w:val="003F0C24"/>
    <w:rsid w:val="003F1027"/>
    <w:rsid w:val="003F13A3"/>
    <w:rsid w:val="003F205C"/>
    <w:rsid w:val="003F2EE5"/>
    <w:rsid w:val="003F2FF7"/>
    <w:rsid w:val="003F318B"/>
    <w:rsid w:val="003F32CB"/>
    <w:rsid w:val="003F45F8"/>
    <w:rsid w:val="003F4E5B"/>
    <w:rsid w:val="003F5047"/>
    <w:rsid w:val="003F51BF"/>
    <w:rsid w:val="003F551D"/>
    <w:rsid w:val="003F5A4B"/>
    <w:rsid w:val="003F5C58"/>
    <w:rsid w:val="003F5E7C"/>
    <w:rsid w:val="003F61FC"/>
    <w:rsid w:val="003F6801"/>
    <w:rsid w:val="003F7B66"/>
    <w:rsid w:val="003F7D29"/>
    <w:rsid w:val="003F7F68"/>
    <w:rsid w:val="0040181A"/>
    <w:rsid w:val="00401D98"/>
    <w:rsid w:val="00402B1E"/>
    <w:rsid w:val="0040482A"/>
    <w:rsid w:val="00404D64"/>
    <w:rsid w:val="0040543E"/>
    <w:rsid w:val="00405CCB"/>
    <w:rsid w:val="004062AB"/>
    <w:rsid w:val="004068D2"/>
    <w:rsid w:val="004068E8"/>
    <w:rsid w:val="00406C12"/>
    <w:rsid w:val="00406D34"/>
    <w:rsid w:val="00406E99"/>
    <w:rsid w:val="0040793C"/>
    <w:rsid w:val="00410632"/>
    <w:rsid w:val="00410BBA"/>
    <w:rsid w:val="00410D85"/>
    <w:rsid w:val="00411656"/>
    <w:rsid w:val="004124D3"/>
    <w:rsid w:val="00413024"/>
    <w:rsid w:val="004138C7"/>
    <w:rsid w:val="00413938"/>
    <w:rsid w:val="00413B85"/>
    <w:rsid w:val="00413DD0"/>
    <w:rsid w:val="00414697"/>
    <w:rsid w:val="00414D5A"/>
    <w:rsid w:val="00414EA8"/>
    <w:rsid w:val="00414FAF"/>
    <w:rsid w:val="004150AF"/>
    <w:rsid w:val="00415B0C"/>
    <w:rsid w:val="00415B5F"/>
    <w:rsid w:val="00415DA1"/>
    <w:rsid w:val="0041665B"/>
    <w:rsid w:val="00416693"/>
    <w:rsid w:val="00416FDF"/>
    <w:rsid w:val="004170E0"/>
    <w:rsid w:val="004171E5"/>
    <w:rsid w:val="0041794B"/>
    <w:rsid w:val="00417B0C"/>
    <w:rsid w:val="00417D5A"/>
    <w:rsid w:val="00417F22"/>
    <w:rsid w:val="0042042B"/>
    <w:rsid w:val="004206E6"/>
    <w:rsid w:val="00421417"/>
    <w:rsid w:val="00421782"/>
    <w:rsid w:val="00421ACE"/>
    <w:rsid w:val="00421BB8"/>
    <w:rsid w:val="00421F83"/>
    <w:rsid w:val="00422FA3"/>
    <w:rsid w:val="00423096"/>
    <w:rsid w:val="00423200"/>
    <w:rsid w:val="0042341D"/>
    <w:rsid w:val="004237DD"/>
    <w:rsid w:val="00423960"/>
    <w:rsid w:val="004239F5"/>
    <w:rsid w:val="00423C7F"/>
    <w:rsid w:val="004242D2"/>
    <w:rsid w:val="004244B4"/>
    <w:rsid w:val="00424B86"/>
    <w:rsid w:val="00424DB7"/>
    <w:rsid w:val="004253A8"/>
    <w:rsid w:val="0042595F"/>
    <w:rsid w:val="00425BAE"/>
    <w:rsid w:val="00425EC2"/>
    <w:rsid w:val="00426CE0"/>
    <w:rsid w:val="004271AD"/>
    <w:rsid w:val="004273C0"/>
    <w:rsid w:val="00427582"/>
    <w:rsid w:val="00427769"/>
    <w:rsid w:val="00430090"/>
    <w:rsid w:val="00430304"/>
    <w:rsid w:val="0043033E"/>
    <w:rsid w:val="00430578"/>
    <w:rsid w:val="004306F6"/>
    <w:rsid w:val="00430B01"/>
    <w:rsid w:val="00430D6B"/>
    <w:rsid w:val="00431973"/>
    <w:rsid w:val="00431A2C"/>
    <w:rsid w:val="00431D28"/>
    <w:rsid w:val="00431D87"/>
    <w:rsid w:val="0043208C"/>
    <w:rsid w:val="004321E3"/>
    <w:rsid w:val="004324E2"/>
    <w:rsid w:val="004329DD"/>
    <w:rsid w:val="00433390"/>
    <w:rsid w:val="00434A0D"/>
    <w:rsid w:val="00434A54"/>
    <w:rsid w:val="00434A5D"/>
    <w:rsid w:val="00434AA5"/>
    <w:rsid w:val="00434DF5"/>
    <w:rsid w:val="00435247"/>
    <w:rsid w:val="004359DC"/>
    <w:rsid w:val="00435C86"/>
    <w:rsid w:val="00436150"/>
    <w:rsid w:val="004368C9"/>
    <w:rsid w:val="00436C9F"/>
    <w:rsid w:val="004372CB"/>
    <w:rsid w:val="00437759"/>
    <w:rsid w:val="00437B1E"/>
    <w:rsid w:val="00437F95"/>
    <w:rsid w:val="00440072"/>
    <w:rsid w:val="00440680"/>
    <w:rsid w:val="00441286"/>
    <w:rsid w:val="00441C96"/>
    <w:rsid w:val="0044286E"/>
    <w:rsid w:val="00442D9B"/>
    <w:rsid w:val="00442F2A"/>
    <w:rsid w:val="004431D4"/>
    <w:rsid w:val="00443351"/>
    <w:rsid w:val="00443A33"/>
    <w:rsid w:val="00443FDE"/>
    <w:rsid w:val="00443FE4"/>
    <w:rsid w:val="00444861"/>
    <w:rsid w:val="00444AEC"/>
    <w:rsid w:val="004451E8"/>
    <w:rsid w:val="0044521B"/>
    <w:rsid w:val="00445ED0"/>
    <w:rsid w:val="00445F37"/>
    <w:rsid w:val="004465AC"/>
    <w:rsid w:val="00446892"/>
    <w:rsid w:val="00446ECE"/>
    <w:rsid w:val="00447AC3"/>
    <w:rsid w:val="00447B07"/>
    <w:rsid w:val="00447CB6"/>
    <w:rsid w:val="004503C8"/>
    <w:rsid w:val="004512A9"/>
    <w:rsid w:val="0045183E"/>
    <w:rsid w:val="00451A21"/>
    <w:rsid w:val="00451A5C"/>
    <w:rsid w:val="00452182"/>
    <w:rsid w:val="0045350C"/>
    <w:rsid w:val="00453C4F"/>
    <w:rsid w:val="004553EE"/>
    <w:rsid w:val="00455A79"/>
    <w:rsid w:val="004573E3"/>
    <w:rsid w:val="004575B0"/>
    <w:rsid w:val="00457771"/>
    <w:rsid w:val="004602B2"/>
    <w:rsid w:val="00460491"/>
    <w:rsid w:val="00460533"/>
    <w:rsid w:val="00460E03"/>
    <w:rsid w:val="00460E32"/>
    <w:rsid w:val="0046105C"/>
    <w:rsid w:val="0046128E"/>
    <w:rsid w:val="00461E12"/>
    <w:rsid w:val="00461E4F"/>
    <w:rsid w:val="0046207A"/>
    <w:rsid w:val="004626D2"/>
    <w:rsid w:val="0046280E"/>
    <w:rsid w:val="004629AB"/>
    <w:rsid w:val="00463297"/>
    <w:rsid w:val="00463824"/>
    <w:rsid w:val="004639B5"/>
    <w:rsid w:val="00463ADF"/>
    <w:rsid w:val="00464A0B"/>
    <w:rsid w:val="00464B24"/>
    <w:rsid w:val="00464CDD"/>
    <w:rsid w:val="00465651"/>
    <w:rsid w:val="00465B3F"/>
    <w:rsid w:val="00466477"/>
    <w:rsid w:val="0046684F"/>
    <w:rsid w:val="00467BF8"/>
    <w:rsid w:val="00470188"/>
    <w:rsid w:val="00470C1F"/>
    <w:rsid w:val="00471AD7"/>
    <w:rsid w:val="004728B7"/>
    <w:rsid w:val="004731D7"/>
    <w:rsid w:val="00473C80"/>
    <w:rsid w:val="00474840"/>
    <w:rsid w:val="00474C62"/>
    <w:rsid w:val="0047563D"/>
    <w:rsid w:val="00475DE7"/>
    <w:rsid w:val="00475F62"/>
    <w:rsid w:val="004760CD"/>
    <w:rsid w:val="004760FB"/>
    <w:rsid w:val="0047694F"/>
    <w:rsid w:val="00476A0A"/>
    <w:rsid w:val="00476AF2"/>
    <w:rsid w:val="00476E91"/>
    <w:rsid w:val="00477800"/>
    <w:rsid w:val="00477AF6"/>
    <w:rsid w:val="00477DFF"/>
    <w:rsid w:val="00480029"/>
    <w:rsid w:val="00480543"/>
    <w:rsid w:val="00480626"/>
    <w:rsid w:val="00480867"/>
    <w:rsid w:val="00480C6C"/>
    <w:rsid w:val="00480C74"/>
    <w:rsid w:val="004817E1"/>
    <w:rsid w:val="00481AD3"/>
    <w:rsid w:val="00481FFF"/>
    <w:rsid w:val="00482B64"/>
    <w:rsid w:val="00482C35"/>
    <w:rsid w:val="0048353F"/>
    <w:rsid w:val="00483600"/>
    <w:rsid w:val="00483BC1"/>
    <w:rsid w:val="00483CEB"/>
    <w:rsid w:val="00483F93"/>
    <w:rsid w:val="00484295"/>
    <w:rsid w:val="00484403"/>
    <w:rsid w:val="00484646"/>
    <w:rsid w:val="004855DA"/>
    <w:rsid w:val="00486141"/>
    <w:rsid w:val="0048628E"/>
    <w:rsid w:val="004872E5"/>
    <w:rsid w:val="0048764A"/>
    <w:rsid w:val="004903BB"/>
    <w:rsid w:val="00490DDB"/>
    <w:rsid w:val="00491566"/>
    <w:rsid w:val="0049170A"/>
    <w:rsid w:val="00491A16"/>
    <w:rsid w:val="00492D53"/>
    <w:rsid w:val="0049357E"/>
    <w:rsid w:val="004939B9"/>
    <w:rsid w:val="0049423C"/>
    <w:rsid w:val="00494A75"/>
    <w:rsid w:val="00494AAC"/>
    <w:rsid w:val="004951FE"/>
    <w:rsid w:val="004959AB"/>
    <w:rsid w:val="00495EF2"/>
    <w:rsid w:val="00496166"/>
    <w:rsid w:val="00496D5E"/>
    <w:rsid w:val="004972A7"/>
    <w:rsid w:val="00497526"/>
    <w:rsid w:val="00497B7A"/>
    <w:rsid w:val="00497DD2"/>
    <w:rsid w:val="00497FD6"/>
    <w:rsid w:val="004A003C"/>
    <w:rsid w:val="004A0049"/>
    <w:rsid w:val="004A017D"/>
    <w:rsid w:val="004A01E9"/>
    <w:rsid w:val="004A07E3"/>
    <w:rsid w:val="004A09FC"/>
    <w:rsid w:val="004A1823"/>
    <w:rsid w:val="004A21C6"/>
    <w:rsid w:val="004A21E5"/>
    <w:rsid w:val="004A23BA"/>
    <w:rsid w:val="004A2536"/>
    <w:rsid w:val="004A2BB2"/>
    <w:rsid w:val="004A3A21"/>
    <w:rsid w:val="004A3BA4"/>
    <w:rsid w:val="004A4693"/>
    <w:rsid w:val="004A48CF"/>
    <w:rsid w:val="004A4BC2"/>
    <w:rsid w:val="004A4BF8"/>
    <w:rsid w:val="004A4CB7"/>
    <w:rsid w:val="004A5625"/>
    <w:rsid w:val="004A565E"/>
    <w:rsid w:val="004A5723"/>
    <w:rsid w:val="004A5763"/>
    <w:rsid w:val="004A5871"/>
    <w:rsid w:val="004A6464"/>
    <w:rsid w:val="004A6653"/>
    <w:rsid w:val="004A6661"/>
    <w:rsid w:val="004A688B"/>
    <w:rsid w:val="004A75A2"/>
    <w:rsid w:val="004A7DF2"/>
    <w:rsid w:val="004B00D5"/>
    <w:rsid w:val="004B0314"/>
    <w:rsid w:val="004B0AD4"/>
    <w:rsid w:val="004B0CA4"/>
    <w:rsid w:val="004B138B"/>
    <w:rsid w:val="004B15D8"/>
    <w:rsid w:val="004B1833"/>
    <w:rsid w:val="004B1D2C"/>
    <w:rsid w:val="004B1E40"/>
    <w:rsid w:val="004B1F6C"/>
    <w:rsid w:val="004B2850"/>
    <w:rsid w:val="004B309B"/>
    <w:rsid w:val="004B30EA"/>
    <w:rsid w:val="004B321C"/>
    <w:rsid w:val="004B33DE"/>
    <w:rsid w:val="004B34B8"/>
    <w:rsid w:val="004B4576"/>
    <w:rsid w:val="004B4578"/>
    <w:rsid w:val="004B4788"/>
    <w:rsid w:val="004B4BA3"/>
    <w:rsid w:val="004B4E4C"/>
    <w:rsid w:val="004B5306"/>
    <w:rsid w:val="004B563A"/>
    <w:rsid w:val="004B563F"/>
    <w:rsid w:val="004B6390"/>
    <w:rsid w:val="004B645C"/>
    <w:rsid w:val="004B6615"/>
    <w:rsid w:val="004B6AA2"/>
    <w:rsid w:val="004B6B2E"/>
    <w:rsid w:val="004B73C0"/>
    <w:rsid w:val="004B7709"/>
    <w:rsid w:val="004B7B85"/>
    <w:rsid w:val="004B7D1F"/>
    <w:rsid w:val="004B7DC0"/>
    <w:rsid w:val="004C06A2"/>
    <w:rsid w:val="004C09EF"/>
    <w:rsid w:val="004C0B94"/>
    <w:rsid w:val="004C15F3"/>
    <w:rsid w:val="004C1792"/>
    <w:rsid w:val="004C2209"/>
    <w:rsid w:val="004C26EA"/>
    <w:rsid w:val="004C3C24"/>
    <w:rsid w:val="004C4E34"/>
    <w:rsid w:val="004C5276"/>
    <w:rsid w:val="004C6679"/>
    <w:rsid w:val="004C6B06"/>
    <w:rsid w:val="004C7136"/>
    <w:rsid w:val="004C74B1"/>
    <w:rsid w:val="004C7BD5"/>
    <w:rsid w:val="004D00B0"/>
    <w:rsid w:val="004D03A4"/>
    <w:rsid w:val="004D046F"/>
    <w:rsid w:val="004D0490"/>
    <w:rsid w:val="004D04D8"/>
    <w:rsid w:val="004D0C34"/>
    <w:rsid w:val="004D128F"/>
    <w:rsid w:val="004D1841"/>
    <w:rsid w:val="004D18FB"/>
    <w:rsid w:val="004D2345"/>
    <w:rsid w:val="004D2769"/>
    <w:rsid w:val="004D36A7"/>
    <w:rsid w:val="004D3C8C"/>
    <w:rsid w:val="004D3CDF"/>
    <w:rsid w:val="004D46B3"/>
    <w:rsid w:val="004D4AFC"/>
    <w:rsid w:val="004D4DEB"/>
    <w:rsid w:val="004D520F"/>
    <w:rsid w:val="004D55A2"/>
    <w:rsid w:val="004D59D9"/>
    <w:rsid w:val="004D5DAD"/>
    <w:rsid w:val="004D6189"/>
    <w:rsid w:val="004D6713"/>
    <w:rsid w:val="004D67A2"/>
    <w:rsid w:val="004D6D15"/>
    <w:rsid w:val="004D76CC"/>
    <w:rsid w:val="004E0420"/>
    <w:rsid w:val="004E0743"/>
    <w:rsid w:val="004E0AE5"/>
    <w:rsid w:val="004E0B6F"/>
    <w:rsid w:val="004E0E9F"/>
    <w:rsid w:val="004E15DF"/>
    <w:rsid w:val="004E1DEA"/>
    <w:rsid w:val="004E1E46"/>
    <w:rsid w:val="004E232F"/>
    <w:rsid w:val="004E2F94"/>
    <w:rsid w:val="004E3576"/>
    <w:rsid w:val="004E38FF"/>
    <w:rsid w:val="004E39ED"/>
    <w:rsid w:val="004E3A61"/>
    <w:rsid w:val="004E42B6"/>
    <w:rsid w:val="004E5085"/>
    <w:rsid w:val="004E59EC"/>
    <w:rsid w:val="004E5D2A"/>
    <w:rsid w:val="004E6522"/>
    <w:rsid w:val="004E71AD"/>
    <w:rsid w:val="004E75DC"/>
    <w:rsid w:val="004E7911"/>
    <w:rsid w:val="004E7A57"/>
    <w:rsid w:val="004E7BD8"/>
    <w:rsid w:val="004E7EBB"/>
    <w:rsid w:val="004F0503"/>
    <w:rsid w:val="004F070A"/>
    <w:rsid w:val="004F0A1D"/>
    <w:rsid w:val="004F0CB9"/>
    <w:rsid w:val="004F115B"/>
    <w:rsid w:val="004F188D"/>
    <w:rsid w:val="004F1980"/>
    <w:rsid w:val="004F1ECA"/>
    <w:rsid w:val="004F1FFE"/>
    <w:rsid w:val="004F292A"/>
    <w:rsid w:val="004F2967"/>
    <w:rsid w:val="004F2F7D"/>
    <w:rsid w:val="004F3710"/>
    <w:rsid w:val="004F3A1B"/>
    <w:rsid w:val="004F3B58"/>
    <w:rsid w:val="004F42AB"/>
    <w:rsid w:val="004F5659"/>
    <w:rsid w:val="004F575A"/>
    <w:rsid w:val="004F6615"/>
    <w:rsid w:val="004F686A"/>
    <w:rsid w:val="004F6BC7"/>
    <w:rsid w:val="004F6DA0"/>
    <w:rsid w:val="004F7A1D"/>
    <w:rsid w:val="004F7EEA"/>
    <w:rsid w:val="004F7F22"/>
    <w:rsid w:val="00500560"/>
    <w:rsid w:val="00500570"/>
    <w:rsid w:val="005008B5"/>
    <w:rsid w:val="00500D4E"/>
    <w:rsid w:val="00501A4A"/>
    <w:rsid w:val="00501B04"/>
    <w:rsid w:val="00501BBD"/>
    <w:rsid w:val="00502A8F"/>
    <w:rsid w:val="005035A3"/>
    <w:rsid w:val="00503613"/>
    <w:rsid w:val="00504A44"/>
    <w:rsid w:val="00504CDB"/>
    <w:rsid w:val="0050516D"/>
    <w:rsid w:val="005051DB"/>
    <w:rsid w:val="005057FD"/>
    <w:rsid w:val="00505919"/>
    <w:rsid w:val="00505FA8"/>
    <w:rsid w:val="005067D7"/>
    <w:rsid w:val="005078C9"/>
    <w:rsid w:val="00510110"/>
    <w:rsid w:val="00510503"/>
    <w:rsid w:val="00510948"/>
    <w:rsid w:val="00510B7F"/>
    <w:rsid w:val="00510BAC"/>
    <w:rsid w:val="0051194A"/>
    <w:rsid w:val="0051199C"/>
    <w:rsid w:val="00511E7E"/>
    <w:rsid w:val="00511E8F"/>
    <w:rsid w:val="00512451"/>
    <w:rsid w:val="005139FD"/>
    <w:rsid w:val="00514348"/>
    <w:rsid w:val="00514B2E"/>
    <w:rsid w:val="00514E61"/>
    <w:rsid w:val="00515C97"/>
    <w:rsid w:val="00516088"/>
    <w:rsid w:val="00516382"/>
    <w:rsid w:val="00516530"/>
    <w:rsid w:val="00516995"/>
    <w:rsid w:val="00516B7F"/>
    <w:rsid w:val="00516FED"/>
    <w:rsid w:val="00517B26"/>
    <w:rsid w:val="00517B80"/>
    <w:rsid w:val="00517CCA"/>
    <w:rsid w:val="00517DF3"/>
    <w:rsid w:val="00517E1B"/>
    <w:rsid w:val="005205D2"/>
    <w:rsid w:val="00521470"/>
    <w:rsid w:val="005215B6"/>
    <w:rsid w:val="00522393"/>
    <w:rsid w:val="00522932"/>
    <w:rsid w:val="00522AE5"/>
    <w:rsid w:val="00522FAE"/>
    <w:rsid w:val="00523097"/>
    <w:rsid w:val="0052351C"/>
    <w:rsid w:val="005238D6"/>
    <w:rsid w:val="005242B7"/>
    <w:rsid w:val="005243BA"/>
    <w:rsid w:val="00524649"/>
    <w:rsid w:val="0052494E"/>
    <w:rsid w:val="00524C58"/>
    <w:rsid w:val="00524C5C"/>
    <w:rsid w:val="005250B2"/>
    <w:rsid w:val="0052515F"/>
    <w:rsid w:val="00526201"/>
    <w:rsid w:val="0052627E"/>
    <w:rsid w:val="00526597"/>
    <w:rsid w:val="00526992"/>
    <w:rsid w:val="00526E19"/>
    <w:rsid w:val="00526EB0"/>
    <w:rsid w:val="0052794C"/>
    <w:rsid w:val="00527ACE"/>
    <w:rsid w:val="00527D54"/>
    <w:rsid w:val="00527E6C"/>
    <w:rsid w:val="005306AA"/>
    <w:rsid w:val="005310C7"/>
    <w:rsid w:val="005314CB"/>
    <w:rsid w:val="0053177B"/>
    <w:rsid w:val="00531C07"/>
    <w:rsid w:val="00531D97"/>
    <w:rsid w:val="00532358"/>
    <w:rsid w:val="00532BD7"/>
    <w:rsid w:val="00532E5F"/>
    <w:rsid w:val="00533AE7"/>
    <w:rsid w:val="005341EF"/>
    <w:rsid w:val="005349D0"/>
    <w:rsid w:val="00535180"/>
    <w:rsid w:val="00535501"/>
    <w:rsid w:val="00535608"/>
    <w:rsid w:val="005368CF"/>
    <w:rsid w:val="005368F9"/>
    <w:rsid w:val="00536934"/>
    <w:rsid w:val="00536C23"/>
    <w:rsid w:val="00536D22"/>
    <w:rsid w:val="00536EDE"/>
    <w:rsid w:val="005370F0"/>
    <w:rsid w:val="00540225"/>
    <w:rsid w:val="00540D20"/>
    <w:rsid w:val="0054147C"/>
    <w:rsid w:val="0054175B"/>
    <w:rsid w:val="00541B96"/>
    <w:rsid w:val="00541D53"/>
    <w:rsid w:val="00542CA7"/>
    <w:rsid w:val="00542F89"/>
    <w:rsid w:val="005432F8"/>
    <w:rsid w:val="00543483"/>
    <w:rsid w:val="005434D5"/>
    <w:rsid w:val="00543783"/>
    <w:rsid w:val="005443C5"/>
    <w:rsid w:val="00544F49"/>
    <w:rsid w:val="00546746"/>
    <w:rsid w:val="005467CF"/>
    <w:rsid w:val="005468DD"/>
    <w:rsid w:val="00546E0A"/>
    <w:rsid w:val="0054706A"/>
    <w:rsid w:val="0054746D"/>
    <w:rsid w:val="00547B32"/>
    <w:rsid w:val="00547D7F"/>
    <w:rsid w:val="00547F8E"/>
    <w:rsid w:val="00550086"/>
    <w:rsid w:val="00551B5F"/>
    <w:rsid w:val="00552845"/>
    <w:rsid w:val="00553195"/>
    <w:rsid w:val="00553994"/>
    <w:rsid w:val="00553996"/>
    <w:rsid w:val="00554A73"/>
    <w:rsid w:val="00554DA5"/>
    <w:rsid w:val="0055580B"/>
    <w:rsid w:val="00555A15"/>
    <w:rsid w:val="00556156"/>
    <w:rsid w:val="005563E1"/>
    <w:rsid w:val="00556A48"/>
    <w:rsid w:val="00556B99"/>
    <w:rsid w:val="00556EA2"/>
    <w:rsid w:val="005573A7"/>
    <w:rsid w:val="005575C6"/>
    <w:rsid w:val="0055783B"/>
    <w:rsid w:val="00557C61"/>
    <w:rsid w:val="00560213"/>
    <w:rsid w:val="00560318"/>
    <w:rsid w:val="005607AA"/>
    <w:rsid w:val="005608F8"/>
    <w:rsid w:val="00561186"/>
    <w:rsid w:val="00561194"/>
    <w:rsid w:val="0056169E"/>
    <w:rsid w:val="00561928"/>
    <w:rsid w:val="00561CE3"/>
    <w:rsid w:val="00562256"/>
    <w:rsid w:val="005629AC"/>
    <w:rsid w:val="00562A51"/>
    <w:rsid w:val="00562DBE"/>
    <w:rsid w:val="00562EF8"/>
    <w:rsid w:val="00562FA1"/>
    <w:rsid w:val="00564FB8"/>
    <w:rsid w:val="005650B7"/>
    <w:rsid w:val="00565380"/>
    <w:rsid w:val="00565D9B"/>
    <w:rsid w:val="005660BA"/>
    <w:rsid w:val="005666B1"/>
    <w:rsid w:val="00566A9C"/>
    <w:rsid w:val="00566F7F"/>
    <w:rsid w:val="0057098E"/>
    <w:rsid w:val="00570E5A"/>
    <w:rsid w:val="00570F19"/>
    <w:rsid w:val="00571D7B"/>
    <w:rsid w:val="00571F97"/>
    <w:rsid w:val="005720C9"/>
    <w:rsid w:val="005721A2"/>
    <w:rsid w:val="00572E12"/>
    <w:rsid w:val="0057331B"/>
    <w:rsid w:val="00573F37"/>
    <w:rsid w:val="0057470E"/>
    <w:rsid w:val="00574B2A"/>
    <w:rsid w:val="005754C8"/>
    <w:rsid w:val="00575656"/>
    <w:rsid w:val="00575C78"/>
    <w:rsid w:val="00575D63"/>
    <w:rsid w:val="005762B3"/>
    <w:rsid w:val="0057655A"/>
    <w:rsid w:val="00576E55"/>
    <w:rsid w:val="005773B3"/>
    <w:rsid w:val="005806F6"/>
    <w:rsid w:val="005809CB"/>
    <w:rsid w:val="00580C00"/>
    <w:rsid w:val="00580C64"/>
    <w:rsid w:val="00581011"/>
    <w:rsid w:val="00581EE5"/>
    <w:rsid w:val="00582153"/>
    <w:rsid w:val="00582556"/>
    <w:rsid w:val="005828AA"/>
    <w:rsid w:val="00583431"/>
    <w:rsid w:val="005835E9"/>
    <w:rsid w:val="0058370F"/>
    <w:rsid w:val="00583FFD"/>
    <w:rsid w:val="00584103"/>
    <w:rsid w:val="005847E8"/>
    <w:rsid w:val="00585A5D"/>
    <w:rsid w:val="00585F98"/>
    <w:rsid w:val="005861AA"/>
    <w:rsid w:val="005865FA"/>
    <w:rsid w:val="0058679A"/>
    <w:rsid w:val="00586D5B"/>
    <w:rsid w:val="00587447"/>
    <w:rsid w:val="00590AFE"/>
    <w:rsid w:val="005916D6"/>
    <w:rsid w:val="00591A0F"/>
    <w:rsid w:val="00591F0D"/>
    <w:rsid w:val="00591FF9"/>
    <w:rsid w:val="00592721"/>
    <w:rsid w:val="005927EC"/>
    <w:rsid w:val="005934EF"/>
    <w:rsid w:val="005937E4"/>
    <w:rsid w:val="00593BCA"/>
    <w:rsid w:val="00593C2F"/>
    <w:rsid w:val="00593FC0"/>
    <w:rsid w:val="00594027"/>
    <w:rsid w:val="0059403E"/>
    <w:rsid w:val="00594185"/>
    <w:rsid w:val="00594E5D"/>
    <w:rsid w:val="00594F7D"/>
    <w:rsid w:val="005950D2"/>
    <w:rsid w:val="00596734"/>
    <w:rsid w:val="00596D00"/>
    <w:rsid w:val="00596DA0"/>
    <w:rsid w:val="005971B8"/>
    <w:rsid w:val="00597219"/>
    <w:rsid w:val="00597359"/>
    <w:rsid w:val="00597666"/>
    <w:rsid w:val="00597AD6"/>
    <w:rsid w:val="00597FEE"/>
    <w:rsid w:val="005A001D"/>
    <w:rsid w:val="005A0043"/>
    <w:rsid w:val="005A024F"/>
    <w:rsid w:val="005A14E2"/>
    <w:rsid w:val="005A19D4"/>
    <w:rsid w:val="005A1E83"/>
    <w:rsid w:val="005A27E3"/>
    <w:rsid w:val="005A2A58"/>
    <w:rsid w:val="005A2F28"/>
    <w:rsid w:val="005A308C"/>
    <w:rsid w:val="005A32EA"/>
    <w:rsid w:val="005A48E5"/>
    <w:rsid w:val="005A5124"/>
    <w:rsid w:val="005A5582"/>
    <w:rsid w:val="005A563B"/>
    <w:rsid w:val="005A5DB3"/>
    <w:rsid w:val="005A6419"/>
    <w:rsid w:val="005A6591"/>
    <w:rsid w:val="005A66CD"/>
    <w:rsid w:val="005A677E"/>
    <w:rsid w:val="005A6DFB"/>
    <w:rsid w:val="005A783E"/>
    <w:rsid w:val="005A7B37"/>
    <w:rsid w:val="005B00FE"/>
    <w:rsid w:val="005B0C7F"/>
    <w:rsid w:val="005B1225"/>
    <w:rsid w:val="005B1237"/>
    <w:rsid w:val="005B151D"/>
    <w:rsid w:val="005B1906"/>
    <w:rsid w:val="005B1A95"/>
    <w:rsid w:val="005B1B29"/>
    <w:rsid w:val="005B1BC0"/>
    <w:rsid w:val="005B20AD"/>
    <w:rsid w:val="005B2293"/>
    <w:rsid w:val="005B25DF"/>
    <w:rsid w:val="005B26AC"/>
    <w:rsid w:val="005B2CC5"/>
    <w:rsid w:val="005B2F5A"/>
    <w:rsid w:val="005B3245"/>
    <w:rsid w:val="005B3339"/>
    <w:rsid w:val="005B3A5E"/>
    <w:rsid w:val="005B3AE1"/>
    <w:rsid w:val="005B3EAF"/>
    <w:rsid w:val="005B4568"/>
    <w:rsid w:val="005B4A13"/>
    <w:rsid w:val="005B572A"/>
    <w:rsid w:val="005B576B"/>
    <w:rsid w:val="005B5974"/>
    <w:rsid w:val="005B6662"/>
    <w:rsid w:val="005B6740"/>
    <w:rsid w:val="005B6A5D"/>
    <w:rsid w:val="005B6E49"/>
    <w:rsid w:val="005B7A67"/>
    <w:rsid w:val="005B7EA8"/>
    <w:rsid w:val="005C0175"/>
    <w:rsid w:val="005C08EF"/>
    <w:rsid w:val="005C0B71"/>
    <w:rsid w:val="005C1901"/>
    <w:rsid w:val="005C1962"/>
    <w:rsid w:val="005C21B6"/>
    <w:rsid w:val="005C22C0"/>
    <w:rsid w:val="005C2E7B"/>
    <w:rsid w:val="005C3AD9"/>
    <w:rsid w:val="005C4050"/>
    <w:rsid w:val="005C424F"/>
    <w:rsid w:val="005C47BA"/>
    <w:rsid w:val="005C4D87"/>
    <w:rsid w:val="005C53DF"/>
    <w:rsid w:val="005C5896"/>
    <w:rsid w:val="005C5CC2"/>
    <w:rsid w:val="005C67E1"/>
    <w:rsid w:val="005C6CE0"/>
    <w:rsid w:val="005C7356"/>
    <w:rsid w:val="005C7405"/>
    <w:rsid w:val="005C760A"/>
    <w:rsid w:val="005C7B91"/>
    <w:rsid w:val="005D0B03"/>
    <w:rsid w:val="005D0FDF"/>
    <w:rsid w:val="005D16C4"/>
    <w:rsid w:val="005D1DEE"/>
    <w:rsid w:val="005D1EC3"/>
    <w:rsid w:val="005D1FB9"/>
    <w:rsid w:val="005D296A"/>
    <w:rsid w:val="005D3280"/>
    <w:rsid w:val="005D35E9"/>
    <w:rsid w:val="005D36C1"/>
    <w:rsid w:val="005D3A0E"/>
    <w:rsid w:val="005D5369"/>
    <w:rsid w:val="005D5502"/>
    <w:rsid w:val="005D6881"/>
    <w:rsid w:val="005D6944"/>
    <w:rsid w:val="005D6D40"/>
    <w:rsid w:val="005D6FAC"/>
    <w:rsid w:val="005D6FC0"/>
    <w:rsid w:val="005D7A5E"/>
    <w:rsid w:val="005D7E29"/>
    <w:rsid w:val="005E0511"/>
    <w:rsid w:val="005E0843"/>
    <w:rsid w:val="005E0BBF"/>
    <w:rsid w:val="005E0C0E"/>
    <w:rsid w:val="005E0D00"/>
    <w:rsid w:val="005E0FC4"/>
    <w:rsid w:val="005E16B2"/>
    <w:rsid w:val="005E17D4"/>
    <w:rsid w:val="005E1F2B"/>
    <w:rsid w:val="005E240A"/>
    <w:rsid w:val="005E2EBA"/>
    <w:rsid w:val="005E3069"/>
    <w:rsid w:val="005E3A9C"/>
    <w:rsid w:val="005E3E0B"/>
    <w:rsid w:val="005E4177"/>
    <w:rsid w:val="005E44D5"/>
    <w:rsid w:val="005E45C8"/>
    <w:rsid w:val="005E4BBB"/>
    <w:rsid w:val="005E4D28"/>
    <w:rsid w:val="005E4D68"/>
    <w:rsid w:val="005E4E0F"/>
    <w:rsid w:val="005E50A5"/>
    <w:rsid w:val="005E564B"/>
    <w:rsid w:val="005E6E19"/>
    <w:rsid w:val="005E7A6D"/>
    <w:rsid w:val="005E7EA4"/>
    <w:rsid w:val="005F065D"/>
    <w:rsid w:val="005F1489"/>
    <w:rsid w:val="005F1A89"/>
    <w:rsid w:val="005F26C4"/>
    <w:rsid w:val="005F35D0"/>
    <w:rsid w:val="005F406D"/>
    <w:rsid w:val="005F4675"/>
    <w:rsid w:val="005F4CE3"/>
    <w:rsid w:val="005F4D63"/>
    <w:rsid w:val="005F5D82"/>
    <w:rsid w:val="005F631A"/>
    <w:rsid w:val="005F645B"/>
    <w:rsid w:val="005F648E"/>
    <w:rsid w:val="005F6AD1"/>
    <w:rsid w:val="005F6E44"/>
    <w:rsid w:val="005F7054"/>
    <w:rsid w:val="005F70B9"/>
    <w:rsid w:val="005F7317"/>
    <w:rsid w:val="005F747A"/>
    <w:rsid w:val="005F7594"/>
    <w:rsid w:val="005F7793"/>
    <w:rsid w:val="005F798B"/>
    <w:rsid w:val="005F7D05"/>
    <w:rsid w:val="005F7D3A"/>
    <w:rsid w:val="00600B8D"/>
    <w:rsid w:val="00600CEF"/>
    <w:rsid w:val="00600E2A"/>
    <w:rsid w:val="00600F02"/>
    <w:rsid w:val="006016B2"/>
    <w:rsid w:val="006017EB"/>
    <w:rsid w:val="00602281"/>
    <w:rsid w:val="0060251C"/>
    <w:rsid w:val="00602758"/>
    <w:rsid w:val="00602BBE"/>
    <w:rsid w:val="006032FC"/>
    <w:rsid w:val="00603337"/>
    <w:rsid w:val="00603469"/>
    <w:rsid w:val="00603B51"/>
    <w:rsid w:val="00603ED1"/>
    <w:rsid w:val="00604128"/>
    <w:rsid w:val="00604523"/>
    <w:rsid w:val="006051A2"/>
    <w:rsid w:val="0060644F"/>
    <w:rsid w:val="006065A3"/>
    <w:rsid w:val="006066EE"/>
    <w:rsid w:val="00607397"/>
    <w:rsid w:val="00607465"/>
    <w:rsid w:val="00611192"/>
    <w:rsid w:val="00611317"/>
    <w:rsid w:val="006119B2"/>
    <w:rsid w:val="00612684"/>
    <w:rsid w:val="00612768"/>
    <w:rsid w:val="00612F79"/>
    <w:rsid w:val="00614175"/>
    <w:rsid w:val="00614287"/>
    <w:rsid w:val="00614489"/>
    <w:rsid w:val="00614E44"/>
    <w:rsid w:val="00615504"/>
    <w:rsid w:val="00615DAE"/>
    <w:rsid w:val="00615E8E"/>
    <w:rsid w:val="0061616B"/>
    <w:rsid w:val="00616DFA"/>
    <w:rsid w:val="0061714D"/>
    <w:rsid w:val="00617A8F"/>
    <w:rsid w:val="00617CFA"/>
    <w:rsid w:val="00620177"/>
    <w:rsid w:val="0062125C"/>
    <w:rsid w:val="00621B8C"/>
    <w:rsid w:val="00621FF2"/>
    <w:rsid w:val="00622107"/>
    <w:rsid w:val="00622183"/>
    <w:rsid w:val="006222F3"/>
    <w:rsid w:val="0062235B"/>
    <w:rsid w:val="00622579"/>
    <w:rsid w:val="00622711"/>
    <w:rsid w:val="00622CB1"/>
    <w:rsid w:val="00623A7F"/>
    <w:rsid w:val="00623BB4"/>
    <w:rsid w:val="00623D68"/>
    <w:rsid w:val="00623F2E"/>
    <w:rsid w:val="006246EE"/>
    <w:rsid w:val="00624EF7"/>
    <w:rsid w:val="00625038"/>
    <w:rsid w:val="00626C8F"/>
    <w:rsid w:val="006270A6"/>
    <w:rsid w:val="006272E5"/>
    <w:rsid w:val="006274C5"/>
    <w:rsid w:val="00627763"/>
    <w:rsid w:val="00627B3C"/>
    <w:rsid w:val="006300E1"/>
    <w:rsid w:val="00630586"/>
    <w:rsid w:val="00630EA7"/>
    <w:rsid w:val="0063139D"/>
    <w:rsid w:val="006316F4"/>
    <w:rsid w:val="00631F42"/>
    <w:rsid w:val="006329FA"/>
    <w:rsid w:val="00633086"/>
    <w:rsid w:val="006332F6"/>
    <w:rsid w:val="00633347"/>
    <w:rsid w:val="00633DE2"/>
    <w:rsid w:val="00633E5D"/>
    <w:rsid w:val="00633F31"/>
    <w:rsid w:val="00634013"/>
    <w:rsid w:val="006344F5"/>
    <w:rsid w:val="00634875"/>
    <w:rsid w:val="006349BD"/>
    <w:rsid w:val="00634BB6"/>
    <w:rsid w:val="00634CC0"/>
    <w:rsid w:val="00634E9C"/>
    <w:rsid w:val="00634EF3"/>
    <w:rsid w:val="006352D9"/>
    <w:rsid w:val="0063590A"/>
    <w:rsid w:val="00635B49"/>
    <w:rsid w:val="00636038"/>
    <w:rsid w:val="0063639B"/>
    <w:rsid w:val="00636F32"/>
    <w:rsid w:val="00637CB2"/>
    <w:rsid w:val="00640963"/>
    <w:rsid w:val="00640A49"/>
    <w:rsid w:val="00640DE7"/>
    <w:rsid w:val="00640E48"/>
    <w:rsid w:val="006417DD"/>
    <w:rsid w:val="00641B05"/>
    <w:rsid w:val="00641E87"/>
    <w:rsid w:val="0064283D"/>
    <w:rsid w:val="00642921"/>
    <w:rsid w:val="00642C2B"/>
    <w:rsid w:val="00642DFA"/>
    <w:rsid w:val="0064394A"/>
    <w:rsid w:val="00643C76"/>
    <w:rsid w:val="00643CF7"/>
    <w:rsid w:val="00643FB1"/>
    <w:rsid w:val="00643FEF"/>
    <w:rsid w:val="00645070"/>
    <w:rsid w:val="00645399"/>
    <w:rsid w:val="00645555"/>
    <w:rsid w:val="00646582"/>
    <w:rsid w:val="006465D5"/>
    <w:rsid w:val="0064681A"/>
    <w:rsid w:val="00646AF3"/>
    <w:rsid w:val="0064752F"/>
    <w:rsid w:val="00647584"/>
    <w:rsid w:val="00650037"/>
    <w:rsid w:val="006502EE"/>
    <w:rsid w:val="00650437"/>
    <w:rsid w:val="00651A0B"/>
    <w:rsid w:val="00651BB3"/>
    <w:rsid w:val="006522E0"/>
    <w:rsid w:val="00652339"/>
    <w:rsid w:val="00652DB7"/>
    <w:rsid w:val="006530A5"/>
    <w:rsid w:val="00653522"/>
    <w:rsid w:val="00653A07"/>
    <w:rsid w:val="0065435D"/>
    <w:rsid w:val="00654CE2"/>
    <w:rsid w:val="006552CA"/>
    <w:rsid w:val="00656380"/>
    <w:rsid w:val="00656888"/>
    <w:rsid w:val="00656EC4"/>
    <w:rsid w:val="00657551"/>
    <w:rsid w:val="00657C34"/>
    <w:rsid w:val="006601C3"/>
    <w:rsid w:val="00660635"/>
    <w:rsid w:val="00660676"/>
    <w:rsid w:val="00660DAC"/>
    <w:rsid w:val="00661458"/>
    <w:rsid w:val="00661A6B"/>
    <w:rsid w:val="00661B57"/>
    <w:rsid w:val="00662409"/>
    <w:rsid w:val="00662460"/>
    <w:rsid w:val="00662B08"/>
    <w:rsid w:val="00662E46"/>
    <w:rsid w:val="006638D0"/>
    <w:rsid w:val="00663912"/>
    <w:rsid w:val="006639D7"/>
    <w:rsid w:val="0066442F"/>
    <w:rsid w:val="006644F7"/>
    <w:rsid w:val="006645E9"/>
    <w:rsid w:val="0066501E"/>
    <w:rsid w:val="00665686"/>
    <w:rsid w:val="00665B06"/>
    <w:rsid w:val="00665D80"/>
    <w:rsid w:val="006664BE"/>
    <w:rsid w:val="00666621"/>
    <w:rsid w:val="006667D3"/>
    <w:rsid w:val="00666DEB"/>
    <w:rsid w:val="006678B0"/>
    <w:rsid w:val="0067082A"/>
    <w:rsid w:val="00670D4A"/>
    <w:rsid w:val="00671037"/>
    <w:rsid w:val="006711AF"/>
    <w:rsid w:val="00671851"/>
    <w:rsid w:val="00671B29"/>
    <w:rsid w:val="00671E29"/>
    <w:rsid w:val="0067218C"/>
    <w:rsid w:val="00672812"/>
    <w:rsid w:val="00672DEC"/>
    <w:rsid w:val="006732C0"/>
    <w:rsid w:val="006735AF"/>
    <w:rsid w:val="0067381D"/>
    <w:rsid w:val="00673A9F"/>
    <w:rsid w:val="00673D7B"/>
    <w:rsid w:val="006740B8"/>
    <w:rsid w:val="00674783"/>
    <w:rsid w:val="006753A9"/>
    <w:rsid w:val="0067588C"/>
    <w:rsid w:val="00676C42"/>
    <w:rsid w:val="00676FCA"/>
    <w:rsid w:val="006770DB"/>
    <w:rsid w:val="00677C46"/>
    <w:rsid w:val="0068096D"/>
    <w:rsid w:val="0068285B"/>
    <w:rsid w:val="00682F3A"/>
    <w:rsid w:val="0068362E"/>
    <w:rsid w:val="00685292"/>
    <w:rsid w:val="006856C4"/>
    <w:rsid w:val="00685F36"/>
    <w:rsid w:val="00686209"/>
    <w:rsid w:val="006862B1"/>
    <w:rsid w:val="00686394"/>
    <w:rsid w:val="006863B7"/>
    <w:rsid w:val="006865A7"/>
    <w:rsid w:val="00686627"/>
    <w:rsid w:val="00686960"/>
    <w:rsid w:val="00686A14"/>
    <w:rsid w:val="006870F9"/>
    <w:rsid w:val="00687299"/>
    <w:rsid w:val="00687358"/>
    <w:rsid w:val="0068755B"/>
    <w:rsid w:val="00687905"/>
    <w:rsid w:val="00687DF9"/>
    <w:rsid w:val="006900B4"/>
    <w:rsid w:val="00690416"/>
    <w:rsid w:val="0069047C"/>
    <w:rsid w:val="00690569"/>
    <w:rsid w:val="00690817"/>
    <w:rsid w:val="00690B7F"/>
    <w:rsid w:val="006915E4"/>
    <w:rsid w:val="00691604"/>
    <w:rsid w:val="00691E5C"/>
    <w:rsid w:val="006924AC"/>
    <w:rsid w:val="00692CDC"/>
    <w:rsid w:val="0069307F"/>
    <w:rsid w:val="00693139"/>
    <w:rsid w:val="006931EB"/>
    <w:rsid w:val="0069370E"/>
    <w:rsid w:val="006945D3"/>
    <w:rsid w:val="00694AB0"/>
    <w:rsid w:val="00694B4E"/>
    <w:rsid w:val="00694CF4"/>
    <w:rsid w:val="00694DD3"/>
    <w:rsid w:val="0069582A"/>
    <w:rsid w:val="00695CA6"/>
    <w:rsid w:val="0069612D"/>
    <w:rsid w:val="006961DA"/>
    <w:rsid w:val="0069640C"/>
    <w:rsid w:val="00696C98"/>
    <w:rsid w:val="006970E8"/>
    <w:rsid w:val="006970F9"/>
    <w:rsid w:val="006974F7"/>
    <w:rsid w:val="006A01C4"/>
    <w:rsid w:val="006A074F"/>
    <w:rsid w:val="006A13D0"/>
    <w:rsid w:val="006A169F"/>
    <w:rsid w:val="006A179A"/>
    <w:rsid w:val="006A17C7"/>
    <w:rsid w:val="006A191D"/>
    <w:rsid w:val="006A1977"/>
    <w:rsid w:val="006A19D7"/>
    <w:rsid w:val="006A1BA8"/>
    <w:rsid w:val="006A2111"/>
    <w:rsid w:val="006A3172"/>
    <w:rsid w:val="006A4559"/>
    <w:rsid w:val="006A4C9E"/>
    <w:rsid w:val="006A5FCE"/>
    <w:rsid w:val="006A6197"/>
    <w:rsid w:val="006A6964"/>
    <w:rsid w:val="006A777C"/>
    <w:rsid w:val="006A7E98"/>
    <w:rsid w:val="006B01D2"/>
    <w:rsid w:val="006B0526"/>
    <w:rsid w:val="006B0755"/>
    <w:rsid w:val="006B079F"/>
    <w:rsid w:val="006B07EC"/>
    <w:rsid w:val="006B1036"/>
    <w:rsid w:val="006B1130"/>
    <w:rsid w:val="006B2C28"/>
    <w:rsid w:val="006B2DBE"/>
    <w:rsid w:val="006B2DFD"/>
    <w:rsid w:val="006B338D"/>
    <w:rsid w:val="006B4389"/>
    <w:rsid w:val="006B4484"/>
    <w:rsid w:val="006B4C56"/>
    <w:rsid w:val="006B5098"/>
    <w:rsid w:val="006B5C88"/>
    <w:rsid w:val="006B5D82"/>
    <w:rsid w:val="006B6030"/>
    <w:rsid w:val="006B69AE"/>
    <w:rsid w:val="006B69FD"/>
    <w:rsid w:val="006B6B35"/>
    <w:rsid w:val="006B6BA7"/>
    <w:rsid w:val="006B7A78"/>
    <w:rsid w:val="006C01E2"/>
    <w:rsid w:val="006C0552"/>
    <w:rsid w:val="006C068C"/>
    <w:rsid w:val="006C0760"/>
    <w:rsid w:val="006C07D3"/>
    <w:rsid w:val="006C0F92"/>
    <w:rsid w:val="006C1CF1"/>
    <w:rsid w:val="006C26B9"/>
    <w:rsid w:val="006C281B"/>
    <w:rsid w:val="006C2C4F"/>
    <w:rsid w:val="006C2E2F"/>
    <w:rsid w:val="006C4118"/>
    <w:rsid w:val="006C4302"/>
    <w:rsid w:val="006C46F3"/>
    <w:rsid w:val="006C5846"/>
    <w:rsid w:val="006C592A"/>
    <w:rsid w:val="006C75EC"/>
    <w:rsid w:val="006C7E02"/>
    <w:rsid w:val="006D0992"/>
    <w:rsid w:val="006D1071"/>
    <w:rsid w:val="006D1372"/>
    <w:rsid w:val="006D1BFF"/>
    <w:rsid w:val="006D2FBA"/>
    <w:rsid w:val="006D3BA4"/>
    <w:rsid w:val="006D3C00"/>
    <w:rsid w:val="006D441C"/>
    <w:rsid w:val="006D44D4"/>
    <w:rsid w:val="006D46A9"/>
    <w:rsid w:val="006D478A"/>
    <w:rsid w:val="006D48B9"/>
    <w:rsid w:val="006D5DBF"/>
    <w:rsid w:val="006D660F"/>
    <w:rsid w:val="006D6C95"/>
    <w:rsid w:val="006D7113"/>
    <w:rsid w:val="006D7576"/>
    <w:rsid w:val="006D764D"/>
    <w:rsid w:val="006D7B8A"/>
    <w:rsid w:val="006D7D89"/>
    <w:rsid w:val="006D7E57"/>
    <w:rsid w:val="006D7F93"/>
    <w:rsid w:val="006E0177"/>
    <w:rsid w:val="006E0602"/>
    <w:rsid w:val="006E0C6A"/>
    <w:rsid w:val="006E0E13"/>
    <w:rsid w:val="006E10A1"/>
    <w:rsid w:val="006E13BB"/>
    <w:rsid w:val="006E1589"/>
    <w:rsid w:val="006E225A"/>
    <w:rsid w:val="006E2420"/>
    <w:rsid w:val="006E24EB"/>
    <w:rsid w:val="006E2AD2"/>
    <w:rsid w:val="006E2B97"/>
    <w:rsid w:val="006E2C3B"/>
    <w:rsid w:val="006E3C98"/>
    <w:rsid w:val="006E3E42"/>
    <w:rsid w:val="006E42EE"/>
    <w:rsid w:val="006E47C9"/>
    <w:rsid w:val="006E4D0F"/>
    <w:rsid w:val="006E639A"/>
    <w:rsid w:val="006E6D41"/>
    <w:rsid w:val="006E6EFC"/>
    <w:rsid w:val="006E7903"/>
    <w:rsid w:val="006E79B2"/>
    <w:rsid w:val="006E7AC4"/>
    <w:rsid w:val="006F030B"/>
    <w:rsid w:val="006F0E0E"/>
    <w:rsid w:val="006F0E11"/>
    <w:rsid w:val="006F16B4"/>
    <w:rsid w:val="006F260C"/>
    <w:rsid w:val="006F2779"/>
    <w:rsid w:val="006F2882"/>
    <w:rsid w:val="006F2A57"/>
    <w:rsid w:val="006F5AAC"/>
    <w:rsid w:val="006F643D"/>
    <w:rsid w:val="006F6664"/>
    <w:rsid w:val="006F6792"/>
    <w:rsid w:val="006F6BB5"/>
    <w:rsid w:val="006F6CC3"/>
    <w:rsid w:val="006F6E51"/>
    <w:rsid w:val="006F6EAA"/>
    <w:rsid w:val="006F7146"/>
    <w:rsid w:val="006F734A"/>
    <w:rsid w:val="006F77C1"/>
    <w:rsid w:val="00700E6B"/>
    <w:rsid w:val="0070128F"/>
    <w:rsid w:val="00701C2E"/>
    <w:rsid w:val="007025FD"/>
    <w:rsid w:val="007040BB"/>
    <w:rsid w:val="00704189"/>
    <w:rsid w:val="007044FC"/>
    <w:rsid w:val="00704B43"/>
    <w:rsid w:val="00704CD6"/>
    <w:rsid w:val="007053DF"/>
    <w:rsid w:val="00705E3C"/>
    <w:rsid w:val="00706645"/>
    <w:rsid w:val="007067FC"/>
    <w:rsid w:val="00707378"/>
    <w:rsid w:val="0071076C"/>
    <w:rsid w:val="007107A0"/>
    <w:rsid w:val="0071116B"/>
    <w:rsid w:val="007116FF"/>
    <w:rsid w:val="007117A2"/>
    <w:rsid w:val="0071184E"/>
    <w:rsid w:val="00711CA0"/>
    <w:rsid w:val="00711D63"/>
    <w:rsid w:val="00711FB6"/>
    <w:rsid w:val="00712267"/>
    <w:rsid w:val="00712688"/>
    <w:rsid w:val="00713140"/>
    <w:rsid w:val="0071367A"/>
    <w:rsid w:val="00713796"/>
    <w:rsid w:val="007137F4"/>
    <w:rsid w:val="0071480E"/>
    <w:rsid w:val="00714A8A"/>
    <w:rsid w:val="00714B9D"/>
    <w:rsid w:val="00714E59"/>
    <w:rsid w:val="007154B3"/>
    <w:rsid w:val="0071587A"/>
    <w:rsid w:val="00715B36"/>
    <w:rsid w:val="00715D5C"/>
    <w:rsid w:val="00715DF0"/>
    <w:rsid w:val="0071681C"/>
    <w:rsid w:val="007169DB"/>
    <w:rsid w:val="00716D89"/>
    <w:rsid w:val="00716E1E"/>
    <w:rsid w:val="00716F81"/>
    <w:rsid w:val="007174E7"/>
    <w:rsid w:val="00717940"/>
    <w:rsid w:val="00720E2C"/>
    <w:rsid w:val="007213BE"/>
    <w:rsid w:val="00721CAF"/>
    <w:rsid w:val="00721F6A"/>
    <w:rsid w:val="00721F9B"/>
    <w:rsid w:val="0072282F"/>
    <w:rsid w:val="00722DE2"/>
    <w:rsid w:val="00723128"/>
    <w:rsid w:val="007232ED"/>
    <w:rsid w:val="007234CD"/>
    <w:rsid w:val="00723AFA"/>
    <w:rsid w:val="00723BBA"/>
    <w:rsid w:val="00723CAD"/>
    <w:rsid w:val="00723F98"/>
    <w:rsid w:val="00724771"/>
    <w:rsid w:val="00724EA7"/>
    <w:rsid w:val="00726620"/>
    <w:rsid w:val="0072784B"/>
    <w:rsid w:val="00727970"/>
    <w:rsid w:val="00727BDD"/>
    <w:rsid w:val="0073025A"/>
    <w:rsid w:val="00730A33"/>
    <w:rsid w:val="00730C94"/>
    <w:rsid w:val="00731298"/>
    <w:rsid w:val="007317DC"/>
    <w:rsid w:val="00731C03"/>
    <w:rsid w:val="00731DBC"/>
    <w:rsid w:val="00732CDF"/>
    <w:rsid w:val="0073437F"/>
    <w:rsid w:val="0073454B"/>
    <w:rsid w:val="007349FC"/>
    <w:rsid w:val="007356B7"/>
    <w:rsid w:val="00736108"/>
    <w:rsid w:val="00736799"/>
    <w:rsid w:val="007374CC"/>
    <w:rsid w:val="00737830"/>
    <w:rsid w:val="00737B09"/>
    <w:rsid w:val="00737B2E"/>
    <w:rsid w:val="0074037F"/>
    <w:rsid w:val="0074122A"/>
    <w:rsid w:val="007413DA"/>
    <w:rsid w:val="007416CE"/>
    <w:rsid w:val="00742ABC"/>
    <w:rsid w:val="00743770"/>
    <w:rsid w:val="00743BD9"/>
    <w:rsid w:val="007446D9"/>
    <w:rsid w:val="00744AC9"/>
    <w:rsid w:val="00744B5D"/>
    <w:rsid w:val="00744CD0"/>
    <w:rsid w:val="007450F4"/>
    <w:rsid w:val="007454B7"/>
    <w:rsid w:val="007456C4"/>
    <w:rsid w:val="0074609F"/>
    <w:rsid w:val="007460A7"/>
    <w:rsid w:val="007461B6"/>
    <w:rsid w:val="007463B7"/>
    <w:rsid w:val="0074709E"/>
    <w:rsid w:val="007472C1"/>
    <w:rsid w:val="00747640"/>
    <w:rsid w:val="00747C42"/>
    <w:rsid w:val="00747F10"/>
    <w:rsid w:val="0075009F"/>
    <w:rsid w:val="007501CA"/>
    <w:rsid w:val="00750930"/>
    <w:rsid w:val="00750A72"/>
    <w:rsid w:val="00750FE2"/>
    <w:rsid w:val="007518AD"/>
    <w:rsid w:val="00751A96"/>
    <w:rsid w:val="00751C2F"/>
    <w:rsid w:val="0075203A"/>
    <w:rsid w:val="00752073"/>
    <w:rsid w:val="00752291"/>
    <w:rsid w:val="0075307E"/>
    <w:rsid w:val="00753F3F"/>
    <w:rsid w:val="007557BE"/>
    <w:rsid w:val="00756384"/>
    <w:rsid w:val="00756A32"/>
    <w:rsid w:val="00756F9E"/>
    <w:rsid w:val="0075758A"/>
    <w:rsid w:val="00757628"/>
    <w:rsid w:val="007579AF"/>
    <w:rsid w:val="00757FCA"/>
    <w:rsid w:val="007609B6"/>
    <w:rsid w:val="00760CD7"/>
    <w:rsid w:val="00760DB3"/>
    <w:rsid w:val="00760E98"/>
    <w:rsid w:val="00761283"/>
    <w:rsid w:val="00761789"/>
    <w:rsid w:val="007619BE"/>
    <w:rsid w:val="00761BAE"/>
    <w:rsid w:val="00761FAD"/>
    <w:rsid w:val="00763966"/>
    <w:rsid w:val="007639E4"/>
    <w:rsid w:val="00763E13"/>
    <w:rsid w:val="0076467F"/>
    <w:rsid w:val="00764B42"/>
    <w:rsid w:val="00764E10"/>
    <w:rsid w:val="00767D81"/>
    <w:rsid w:val="00767DD9"/>
    <w:rsid w:val="00767F08"/>
    <w:rsid w:val="007700CA"/>
    <w:rsid w:val="00770C0D"/>
    <w:rsid w:val="007710DB"/>
    <w:rsid w:val="007714DC"/>
    <w:rsid w:val="0077191B"/>
    <w:rsid w:val="00771AAC"/>
    <w:rsid w:val="00771D48"/>
    <w:rsid w:val="00771DA9"/>
    <w:rsid w:val="00771E58"/>
    <w:rsid w:val="0077320B"/>
    <w:rsid w:val="00773276"/>
    <w:rsid w:val="00773E58"/>
    <w:rsid w:val="00774999"/>
    <w:rsid w:val="00774A12"/>
    <w:rsid w:val="007751FA"/>
    <w:rsid w:val="007752AB"/>
    <w:rsid w:val="007754C0"/>
    <w:rsid w:val="0077644B"/>
    <w:rsid w:val="007766BF"/>
    <w:rsid w:val="00776B29"/>
    <w:rsid w:val="00776B50"/>
    <w:rsid w:val="00776F3C"/>
    <w:rsid w:val="007778CC"/>
    <w:rsid w:val="007808C8"/>
    <w:rsid w:val="00780A54"/>
    <w:rsid w:val="00780A6B"/>
    <w:rsid w:val="00780F55"/>
    <w:rsid w:val="007810A8"/>
    <w:rsid w:val="00782C35"/>
    <w:rsid w:val="007834EC"/>
    <w:rsid w:val="00783C13"/>
    <w:rsid w:val="007843D7"/>
    <w:rsid w:val="00784C97"/>
    <w:rsid w:val="00785C62"/>
    <w:rsid w:val="00786722"/>
    <w:rsid w:val="00786789"/>
    <w:rsid w:val="0078694F"/>
    <w:rsid w:val="00786CBF"/>
    <w:rsid w:val="007870EF"/>
    <w:rsid w:val="00787452"/>
    <w:rsid w:val="00787A9C"/>
    <w:rsid w:val="007901ED"/>
    <w:rsid w:val="007905CB"/>
    <w:rsid w:val="00790638"/>
    <w:rsid w:val="00791012"/>
    <w:rsid w:val="00791451"/>
    <w:rsid w:val="00792200"/>
    <w:rsid w:val="007927AB"/>
    <w:rsid w:val="00792BCA"/>
    <w:rsid w:val="00792C28"/>
    <w:rsid w:val="00792DE6"/>
    <w:rsid w:val="00793C19"/>
    <w:rsid w:val="00793C38"/>
    <w:rsid w:val="007941A2"/>
    <w:rsid w:val="00794414"/>
    <w:rsid w:val="007945C7"/>
    <w:rsid w:val="0079465D"/>
    <w:rsid w:val="007947E0"/>
    <w:rsid w:val="00795009"/>
    <w:rsid w:val="007965C5"/>
    <w:rsid w:val="007976CD"/>
    <w:rsid w:val="00797A53"/>
    <w:rsid w:val="00797C0D"/>
    <w:rsid w:val="007A167A"/>
    <w:rsid w:val="007A1B58"/>
    <w:rsid w:val="007A1B69"/>
    <w:rsid w:val="007A20A2"/>
    <w:rsid w:val="007A217A"/>
    <w:rsid w:val="007A217E"/>
    <w:rsid w:val="007A26A4"/>
    <w:rsid w:val="007A2BB6"/>
    <w:rsid w:val="007A3219"/>
    <w:rsid w:val="007A3312"/>
    <w:rsid w:val="007A3896"/>
    <w:rsid w:val="007A3C7E"/>
    <w:rsid w:val="007A5097"/>
    <w:rsid w:val="007A59B8"/>
    <w:rsid w:val="007A5C79"/>
    <w:rsid w:val="007A6014"/>
    <w:rsid w:val="007A6BA6"/>
    <w:rsid w:val="007A7007"/>
    <w:rsid w:val="007A70B9"/>
    <w:rsid w:val="007A73C0"/>
    <w:rsid w:val="007A7483"/>
    <w:rsid w:val="007A75C6"/>
    <w:rsid w:val="007A77B0"/>
    <w:rsid w:val="007A7A58"/>
    <w:rsid w:val="007A7E1C"/>
    <w:rsid w:val="007A7E8F"/>
    <w:rsid w:val="007B0299"/>
    <w:rsid w:val="007B0659"/>
    <w:rsid w:val="007B1197"/>
    <w:rsid w:val="007B14D0"/>
    <w:rsid w:val="007B1F8E"/>
    <w:rsid w:val="007B2175"/>
    <w:rsid w:val="007B2403"/>
    <w:rsid w:val="007B2ABD"/>
    <w:rsid w:val="007B2D2D"/>
    <w:rsid w:val="007B2FB2"/>
    <w:rsid w:val="007B4797"/>
    <w:rsid w:val="007B5462"/>
    <w:rsid w:val="007B5543"/>
    <w:rsid w:val="007B5799"/>
    <w:rsid w:val="007B5A46"/>
    <w:rsid w:val="007B5A71"/>
    <w:rsid w:val="007B673A"/>
    <w:rsid w:val="007B6847"/>
    <w:rsid w:val="007B697C"/>
    <w:rsid w:val="007B6BF6"/>
    <w:rsid w:val="007B6C45"/>
    <w:rsid w:val="007B7A09"/>
    <w:rsid w:val="007C02D2"/>
    <w:rsid w:val="007C064A"/>
    <w:rsid w:val="007C1B0E"/>
    <w:rsid w:val="007C1EDD"/>
    <w:rsid w:val="007C3C43"/>
    <w:rsid w:val="007C3F2D"/>
    <w:rsid w:val="007C409B"/>
    <w:rsid w:val="007C42CD"/>
    <w:rsid w:val="007C451B"/>
    <w:rsid w:val="007C4F5D"/>
    <w:rsid w:val="007C5382"/>
    <w:rsid w:val="007C5B71"/>
    <w:rsid w:val="007C6309"/>
    <w:rsid w:val="007C64A6"/>
    <w:rsid w:val="007C6842"/>
    <w:rsid w:val="007C6D52"/>
    <w:rsid w:val="007C73E1"/>
    <w:rsid w:val="007C7CDF"/>
    <w:rsid w:val="007C7FB0"/>
    <w:rsid w:val="007D07CD"/>
    <w:rsid w:val="007D07FB"/>
    <w:rsid w:val="007D098A"/>
    <w:rsid w:val="007D0ECC"/>
    <w:rsid w:val="007D1967"/>
    <w:rsid w:val="007D1E6F"/>
    <w:rsid w:val="007D24C1"/>
    <w:rsid w:val="007D26DC"/>
    <w:rsid w:val="007D2ADE"/>
    <w:rsid w:val="007D2B7B"/>
    <w:rsid w:val="007D2CA0"/>
    <w:rsid w:val="007D338B"/>
    <w:rsid w:val="007D38DF"/>
    <w:rsid w:val="007D3C68"/>
    <w:rsid w:val="007D3F48"/>
    <w:rsid w:val="007D433F"/>
    <w:rsid w:val="007D4D82"/>
    <w:rsid w:val="007D4FC4"/>
    <w:rsid w:val="007D5996"/>
    <w:rsid w:val="007D6123"/>
    <w:rsid w:val="007D6831"/>
    <w:rsid w:val="007D6A2F"/>
    <w:rsid w:val="007D6CB0"/>
    <w:rsid w:val="007D75BE"/>
    <w:rsid w:val="007D79F3"/>
    <w:rsid w:val="007D7A54"/>
    <w:rsid w:val="007D7B5F"/>
    <w:rsid w:val="007E0032"/>
    <w:rsid w:val="007E018A"/>
    <w:rsid w:val="007E03EE"/>
    <w:rsid w:val="007E1035"/>
    <w:rsid w:val="007E1AF7"/>
    <w:rsid w:val="007E1ED9"/>
    <w:rsid w:val="007E2228"/>
    <w:rsid w:val="007E28DC"/>
    <w:rsid w:val="007E2D43"/>
    <w:rsid w:val="007E3A3F"/>
    <w:rsid w:val="007E3A40"/>
    <w:rsid w:val="007E4BEA"/>
    <w:rsid w:val="007E4EF2"/>
    <w:rsid w:val="007E53C6"/>
    <w:rsid w:val="007E53E0"/>
    <w:rsid w:val="007E5C05"/>
    <w:rsid w:val="007E6317"/>
    <w:rsid w:val="007E64DF"/>
    <w:rsid w:val="007E6D09"/>
    <w:rsid w:val="007E6E4D"/>
    <w:rsid w:val="007E72CE"/>
    <w:rsid w:val="007E7876"/>
    <w:rsid w:val="007E7A19"/>
    <w:rsid w:val="007F04F5"/>
    <w:rsid w:val="007F0F7F"/>
    <w:rsid w:val="007F1896"/>
    <w:rsid w:val="007F1999"/>
    <w:rsid w:val="007F1E4D"/>
    <w:rsid w:val="007F2532"/>
    <w:rsid w:val="007F2F94"/>
    <w:rsid w:val="007F31BF"/>
    <w:rsid w:val="007F3648"/>
    <w:rsid w:val="007F385B"/>
    <w:rsid w:val="007F4735"/>
    <w:rsid w:val="007F4B85"/>
    <w:rsid w:val="007F4C3C"/>
    <w:rsid w:val="007F4F88"/>
    <w:rsid w:val="007F5812"/>
    <w:rsid w:val="007F58DF"/>
    <w:rsid w:val="007F64BA"/>
    <w:rsid w:val="007F66A0"/>
    <w:rsid w:val="007F6C98"/>
    <w:rsid w:val="007F6CA1"/>
    <w:rsid w:val="007F6F00"/>
    <w:rsid w:val="0080035C"/>
    <w:rsid w:val="0080146A"/>
    <w:rsid w:val="008016ED"/>
    <w:rsid w:val="0080396D"/>
    <w:rsid w:val="00803D61"/>
    <w:rsid w:val="00803FB7"/>
    <w:rsid w:val="00804C29"/>
    <w:rsid w:val="00804C96"/>
    <w:rsid w:val="008053A6"/>
    <w:rsid w:val="0080630C"/>
    <w:rsid w:val="00806E6E"/>
    <w:rsid w:val="00807365"/>
    <w:rsid w:val="008079D9"/>
    <w:rsid w:val="00807BAB"/>
    <w:rsid w:val="00807EE8"/>
    <w:rsid w:val="00810A29"/>
    <w:rsid w:val="00810DBA"/>
    <w:rsid w:val="00810F74"/>
    <w:rsid w:val="00811103"/>
    <w:rsid w:val="00811604"/>
    <w:rsid w:val="00811C36"/>
    <w:rsid w:val="00811D00"/>
    <w:rsid w:val="008121D2"/>
    <w:rsid w:val="00812273"/>
    <w:rsid w:val="00812987"/>
    <w:rsid w:val="00812E1D"/>
    <w:rsid w:val="00813442"/>
    <w:rsid w:val="008134D4"/>
    <w:rsid w:val="00813D9D"/>
    <w:rsid w:val="00813EB1"/>
    <w:rsid w:val="00813F95"/>
    <w:rsid w:val="00814179"/>
    <w:rsid w:val="00814237"/>
    <w:rsid w:val="008144FE"/>
    <w:rsid w:val="0081454C"/>
    <w:rsid w:val="00814D21"/>
    <w:rsid w:val="008150E5"/>
    <w:rsid w:val="00815218"/>
    <w:rsid w:val="00815B28"/>
    <w:rsid w:val="00815E13"/>
    <w:rsid w:val="008161F8"/>
    <w:rsid w:val="00816925"/>
    <w:rsid w:val="008171E2"/>
    <w:rsid w:val="00817694"/>
    <w:rsid w:val="00817889"/>
    <w:rsid w:val="00817C8B"/>
    <w:rsid w:val="0082013D"/>
    <w:rsid w:val="008203E3"/>
    <w:rsid w:val="008208F5"/>
    <w:rsid w:val="0082113E"/>
    <w:rsid w:val="00821DE7"/>
    <w:rsid w:val="00821EB9"/>
    <w:rsid w:val="00822040"/>
    <w:rsid w:val="00822EB2"/>
    <w:rsid w:val="00823507"/>
    <w:rsid w:val="00823ACE"/>
    <w:rsid w:val="00823E90"/>
    <w:rsid w:val="0082455F"/>
    <w:rsid w:val="00825479"/>
    <w:rsid w:val="00825F44"/>
    <w:rsid w:val="00826259"/>
    <w:rsid w:val="0082679D"/>
    <w:rsid w:val="008267E0"/>
    <w:rsid w:val="00826DD3"/>
    <w:rsid w:val="00826FCE"/>
    <w:rsid w:val="00827563"/>
    <w:rsid w:val="00827B25"/>
    <w:rsid w:val="00827E8C"/>
    <w:rsid w:val="00830BAC"/>
    <w:rsid w:val="00830D89"/>
    <w:rsid w:val="0083132F"/>
    <w:rsid w:val="0083151F"/>
    <w:rsid w:val="00832144"/>
    <w:rsid w:val="008322C7"/>
    <w:rsid w:val="008322FB"/>
    <w:rsid w:val="00833722"/>
    <w:rsid w:val="00833BDE"/>
    <w:rsid w:val="008342FE"/>
    <w:rsid w:val="008344DE"/>
    <w:rsid w:val="00834653"/>
    <w:rsid w:val="00834BF0"/>
    <w:rsid w:val="00834C74"/>
    <w:rsid w:val="00836375"/>
    <w:rsid w:val="00836527"/>
    <w:rsid w:val="0083692B"/>
    <w:rsid w:val="00836C3F"/>
    <w:rsid w:val="00836E8A"/>
    <w:rsid w:val="00837072"/>
    <w:rsid w:val="00840067"/>
    <w:rsid w:val="008400B5"/>
    <w:rsid w:val="008417ED"/>
    <w:rsid w:val="00841978"/>
    <w:rsid w:val="00841BE0"/>
    <w:rsid w:val="00841D6D"/>
    <w:rsid w:val="008425A7"/>
    <w:rsid w:val="00842607"/>
    <w:rsid w:val="0084344A"/>
    <w:rsid w:val="008441BC"/>
    <w:rsid w:val="00845957"/>
    <w:rsid w:val="00845D46"/>
    <w:rsid w:val="00846151"/>
    <w:rsid w:val="00846395"/>
    <w:rsid w:val="00846E19"/>
    <w:rsid w:val="008471EA"/>
    <w:rsid w:val="00847393"/>
    <w:rsid w:val="00847D72"/>
    <w:rsid w:val="00847E89"/>
    <w:rsid w:val="00850057"/>
    <w:rsid w:val="008501E4"/>
    <w:rsid w:val="00850F17"/>
    <w:rsid w:val="008514CB"/>
    <w:rsid w:val="00851FAF"/>
    <w:rsid w:val="0085234C"/>
    <w:rsid w:val="00852C50"/>
    <w:rsid w:val="00853F03"/>
    <w:rsid w:val="008542AD"/>
    <w:rsid w:val="00854874"/>
    <w:rsid w:val="008551D8"/>
    <w:rsid w:val="008551E7"/>
    <w:rsid w:val="00855266"/>
    <w:rsid w:val="00855EBE"/>
    <w:rsid w:val="00856D28"/>
    <w:rsid w:val="0085703F"/>
    <w:rsid w:val="00857104"/>
    <w:rsid w:val="00857360"/>
    <w:rsid w:val="0085777D"/>
    <w:rsid w:val="00857E29"/>
    <w:rsid w:val="00861446"/>
    <w:rsid w:val="00861E5B"/>
    <w:rsid w:val="008621C4"/>
    <w:rsid w:val="00862886"/>
    <w:rsid w:val="008635F7"/>
    <w:rsid w:val="008640D3"/>
    <w:rsid w:val="008642D7"/>
    <w:rsid w:val="00864CD0"/>
    <w:rsid w:val="008650FE"/>
    <w:rsid w:val="00865291"/>
    <w:rsid w:val="00865343"/>
    <w:rsid w:val="00865412"/>
    <w:rsid w:val="0086649E"/>
    <w:rsid w:val="00866B31"/>
    <w:rsid w:val="00866D67"/>
    <w:rsid w:val="00866F68"/>
    <w:rsid w:val="00867054"/>
    <w:rsid w:val="0086708F"/>
    <w:rsid w:val="00867654"/>
    <w:rsid w:val="008679DB"/>
    <w:rsid w:val="00867B97"/>
    <w:rsid w:val="00870276"/>
    <w:rsid w:val="008703E1"/>
    <w:rsid w:val="0087063D"/>
    <w:rsid w:val="00870773"/>
    <w:rsid w:val="00872123"/>
    <w:rsid w:val="008721C0"/>
    <w:rsid w:val="00872832"/>
    <w:rsid w:val="00872B60"/>
    <w:rsid w:val="00872F01"/>
    <w:rsid w:val="00873555"/>
    <w:rsid w:val="00873E48"/>
    <w:rsid w:val="00873E4B"/>
    <w:rsid w:val="00874382"/>
    <w:rsid w:val="0087529B"/>
    <w:rsid w:val="008758F1"/>
    <w:rsid w:val="00875B76"/>
    <w:rsid w:val="00875CDB"/>
    <w:rsid w:val="0087642D"/>
    <w:rsid w:val="00876494"/>
    <w:rsid w:val="008768AC"/>
    <w:rsid w:val="00876C83"/>
    <w:rsid w:val="00876FFA"/>
    <w:rsid w:val="0087726F"/>
    <w:rsid w:val="00877393"/>
    <w:rsid w:val="008775B2"/>
    <w:rsid w:val="00877F98"/>
    <w:rsid w:val="00877FCA"/>
    <w:rsid w:val="00880234"/>
    <w:rsid w:val="008807E5"/>
    <w:rsid w:val="00880C77"/>
    <w:rsid w:val="00880ED4"/>
    <w:rsid w:val="00880F71"/>
    <w:rsid w:val="00881743"/>
    <w:rsid w:val="00881B57"/>
    <w:rsid w:val="00881D11"/>
    <w:rsid w:val="00881FE2"/>
    <w:rsid w:val="008822A1"/>
    <w:rsid w:val="00882784"/>
    <w:rsid w:val="00882812"/>
    <w:rsid w:val="00882A58"/>
    <w:rsid w:val="00882B85"/>
    <w:rsid w:val="00883235"/>
    <w:rsid w:val="008836E1"/>
    <w:rsid w:val="008839A0"/>
    <w:rsid w:val="00884079"/>
    <w:rsid w:val="008849EB"/>
    <w:rsid w:val="00885935"/>
    <w:rsid w:val="00886343"/>
    <w:rsid w:val="008869D3"/>
    <w:rsid w:val="00886AEA"/>
    <w:rsid w:val="00887348"/>
    <w:rsid w:val="0088787C"/>
    <w:rsid w:val="00887CDE"/>
    <w:rsid w:val="00890005"/>
    <w:rsid w:val="008903F9"/>
    <w:rsid w:val="00891EB3"/>
    <w:rsid w:val="00892493"/>
    <w:rsid w:val="00893213"/>
    <w:rsid w:val="00893343"/>
    <w:rsid w:val="008948CF"/>
    <w:rsid w:val="00894934"/>
    <w:rsid w:val="00895BF8"/>
    <w:rsid w:val="008975A7"/>
    <w:rsid w:val="00897674"/>
    <w:rsid w:val="00897765"/>
    <w:rsid w:val="008A019B"/>
    <w:rsid w:val="008A05E0"/>
    <w:rsid w:val="008A1425"/>
    <w:rsid w:val="008A19BB"/>
    <w:rsid w:val="008A1FE2"/>
    <w:rsid w:val="008A20DD"/>
    <w:rsid w:val="008A2340"/>
    <w:rsid w:val="008A2B79"/>
    <w:rsid w:val="008A3BC3"/>
    <w:rsid w:val="008A3BD5"/>
    <w:rsid w:val="008A55ED"/>
    <w:rsid w:val="008A5B23"/>
    <w:rsid w:val="008A5E0B"/>
    <w:rsid w:val="008A61F5"/>
    <w:rsid w:val="008A6B88"/>
    <w:rsid w:val="008A6C85"/>
    <w:rsid w:val="008A76EB"/>
    <w:rsid w:val="008A7863"/>
    <w:rsid w:val="008A79B0"/>
    <w:rsid w:val="008A7EEE"/>
    <w:rsid w:val="008B0602"/>
    <w:rsid w:val="008B0814"/>
    <w:rsid w:val="008B1983"/>
    <w:rsid w:val="008B215D"/>
    <w:rsid w:val="008B2169"/>
    <w:rsid w:val="008B2519"/>
    <w:rsid w:val="008B26F6"/>
    <w:rsid w:val="008B27CF"/>
    <w:rsid w:val="008B30E4"/>
    <w:rsid w:val="008B3836"/>
    <w:rsid w:val="008B3F07"/>
    <w:rsid w:val="008B41D6"/>
    <w:rsid w:val="008B42E1"/>
    <w:rsid w:val="008B4358"/>
    <w:rsid w:val="008B57E4"/>
    <w:rsid w:val="008B5A2F"/>
    <w:rsid w:val="008B662B"/>
    <w:rsid w:val="008B6DCD"/>
    <w:rsid w:val="008B6EB7"/>
    <w:rsid w:val="008B6F69"/>
    <w:rsid w:val="008B6F73"/>
    <w:rsid w:val="008B70FD"/>
    <w:rsid w:val="008B778F"/>
    <w:rsid w:val="008B7AE5"/>
    <w:rsid w:val="008B7AF6"/>
    <w:rsid w:val="008C0CDC"/>
    <w:rsid w:val="008C157D"/>
    <w:rsid w:val="008C24D8"/>
    <w:rsid w:val="008C27B2"/>
    <w:rsid w:val="008C28BD"/>
    <w:rsid w:val="008C2DD2"/>
    <w:rsid w:val="008C3DB2"/>
    <w:rsid w:val="008C531E"/>
    <w:rsid w:val="008C589C"/>
    <w:rsid w:val="008C63FD"/>
    <w:rsid w:val="008C76DF"/>
    <w:rsid w:val="008C7FAC"/>
    <w:rsid w:val="008D1489"/>
    <w:rsid w:val="008D154B"/>
    <w:rsid w:val="008D1717"/>
    <w:rsid w:val="008D174D"/>
    <w:rsid w:val="008D1BB8"/>
    <w:rsid w:val="008D1C3D"/>
    <w:rsid w:val="008D1F04"/>
    <w:rsid w:val="008D2A04"/>
    <w:rsid w:val="008D2F1A"/>
    <w:rsid w:val="008D3238"/>
    <w:rsid w:val="008D389A"/>
    <w:rsid w:val="008D38B5"/>
    <w:rsid w:val="008D38CA"/>
    <w:rsid w:val="008D408D"/>
    <w:rsid w:val="008D42E5"/>
    <w:rsid w:val="008D43DB"/>
    <w:rsid w:val="008D4808"/>
    <w:rsid w:val="008D4C97"/>
    <w:rsid w:val="008D51DA"/>
    <w:rsid w:val="008D5ACC"/>
    <w:rsid w:val="008D6248"/>
    <w:rsid w:val="008D654F"/>
    <w:rsid w:val="008D7985"/>
    <w:rsid w:val="008E0503"/>
    <w:rsid w:val="008E0D6F"/>
    <w:rsid w:val="008E1B2C"/>
    <w:rsid w:val="008E1CE8"/>
    <w:rsid w:val="008E1EA0"/>
    <w:rsid w:val="008E1FE0"/>
    <w:rsid w:val="008E205D"/>
    <w:rsid w:val="008E25C9"/>
    <w:rsid w:val="008E33C0"/>
    <w:rsid w:val="008E34DC"/>
    <w:rsid w:val="008E3D4F"/>
    <w:rsid w:val="008E3F53"/>
    <w:rsid w:val="008E45E1"/>
    <w:rsid w:val="008E4DE1"/>
    <w:rsid w:val="008E5E7D"/>
    <w:rsid w:val="008E624A"/>
    <w:rsid w:val="008E6C90"/>
    <w:rsid w:val="008F0B13"/>
    <w:rsid w:val="008F0FAD"/>
    <w:rsid w:val="008F1088"/>
    <w:rsid w:val="008F1A64"/>
    <w:rsid w:val="008F1D0F"/>
    <w:rsid w:val="008F1FB6"/>
    <w:rsid w:val="008F2040"/>
    <w:rsid w:val="008F2AC5"/>
    <w:rsid w:val="008F3854"/>
    <w:rsid w:val="008F3B17"/>
    <w:rsid w:val="008F4E02"/>
    <w:rsid w:val="008F4F58"/>
    <w:rsid w:val="008F5038"/>
    <w:rsid w:val="008F5A91"/>
    <w:rsid w:val="008F5C15"/>
    <w:rsid w:val="008F5C62"/>
    <w:rsid w:val="008F5F41"/>
    <w:rsid w:val="008F6100"/>
    <w:rsid w:val="008F639C"/>
    <w:rsid w:val="008F6AEC"/>
    <w:rsid w:val="008F74BD"/>
    <w:rsid w:val="008F7C35"/>
    <w:rsid w:val="008F7C5C"/>
    <w:rsid w:val="009003DE"/>
    <w:rsid w:val="00900527"/>
    <w:rsid w:val="00900B07"/>
    <w:rsid w:val="00900D61"/>
    <w:rsid w:val="00900E86"/>
    <w:rsid w:val="00901064"/>
    <w:rsid w:val="00902021"/>
    <w:rsid w:val="00902296"/>
    <w:rsid w:val="00902F98"/>
    <w:rsid w:val="00903BCF"/>
    <w:rsid w:val="009041FF"/>
    <w:rsid w:val="0090452B"/>
    <w:rsid w:val="0090454A"/>
    <w:rsid w:val="00904D73"/>
    <w:rsid w:val="00905207"/>
    <w:rsid w:val="0090527B"/>
    <w:rsid w:val="00905580"/>
    <w:rsid w:val="00905ACE"/>
    <w:rsid w:val="00905CB6"/>
    <w:rsid w:val="009073FF"/>
    <w:rsid w:val="00907DD9"/>
    <w:rsid w:val="009104C6"/>
    <w:rsid w:val="00910AE3"/>
    <w:rsid w:val="00911FF0"/>
    <w:rsid w:val="00912093"/>
    <w:rsid w:val="0091347A"/>
    <w:rsid w:val="00913C41"/>
    <w:rsid w:val="00913E5C"/>
    <w:rsid w:val="0091404A"/>
    <w:rsid w:val="009146C7"/>
    <w:rsid w:val="00914770"/>
    <w:rsid w:val="00914D4E"/>
    <w:rsid w:val="00915258"/>
    <w:rsid w:val="0091564D"/>
    <w:rsid w:val="0091670C"/>
    <w:rsid w:val="00916812"/>
    <w:rsid w:val="00916F9B"/>
    <w:rsid w:val="00917BFE"/>
    <w:rsid w:val="0092095D"/>
    <w:rsid w:val="00920AA6"/>
    <w:rsid w:val="0092105A"/>
    <w:rsid w:val="00921477"/>
    <w:rsid w:val="009217AC"/>
    <w:rsid w:val="00921AD8"/>
    <w:rsid w:val="009228BB"/>
    <w:rsid w:val="00922F48"/>
    <w:rsid w:val="00922F89"/>
    <w:rsid w:val="009241D5"/>
    <w:rsid w:val="0092488D"/>
    <w:rsid w:val="0092493B"/>
    <w:rsid w:val="00924ABC"/>
    <w:rsid w:val="00924D2F"/>
    <w:rsid w:val="009252EC"/>
    <w:rsid w:val="0092530C"/>
    <w:rsid w:val="00925439"/>
    <w:rsid w:val="00925E16"/>
    <w:rsid w:val="009267B3"/>
    <w:rsid w:val="00927570"/>
    <w:rsid w:val="009301A1"/>
    <w:rsid w:val="0093062D"/>
    <w:rsid w:val="00930D5C"/>
    <w:rsid w:val="0093187E"/>
    <w:rsid w:val="00931DE3"/>
    <w:rsid w:val="00931E19"/>
    <w:rsid w:val="00931E68"/>
    <w:rsid w:val="00931EE2"/>
    <w:rsid w:val="009320FA"/>
    <w:rsid w:val="00932294"/>
    <w:rsid w:val="0093243A"/>
    <w:rsid w:val="0093308C"/>
    <w:rsid w:val="00933698"/>
    <w:rsid w:val="00933A28"/>
    <w:rsid w:val="00933CBF"/>
    <w:rsid w:val="00934111"/>
    <w:rsid w:val="00934ACE"/>
    <w:rsid w:val="00934BAB"/>
    <w:rsid w:val="00934C1C"/>
    <w:rsid w:val="00935341"/>
    <w:rsid w:val="009357F8"/>
    <w:rsid w:val="0093628D"/>
    <w:rsid w:val="009365BC"/>
    <w:rsid w:val="009366C7"/>
    <w:rsid w:val="00936E42"/>
    <w:rsid w:val="00937ACC"/>
    <w:rsid w:val="0094027A"/>
    <w:rsid w:val="0094101C"/>
    <w:rsid w:val="00942824"/>
    <w:rsid w:val="00943126"/>
    <w:rsid w:val="009436DD"/>
    <w:rsid w:val="00943C8B"/>
    <w:rsid w:val="00944122"/>
    <w:rsid w:val="0094526D"/>
    <w:rsid w:val="00945290"/>
    <w:rsid w:val="009453AF"/>
    <w:rsid w:val="00945487"/>
    <w:rsid w:val="00945724"/>
    <w:rsid w:val="00945791"/>
    <w:rsid w:val="00945BE5"/>
    <w:rsid w:val="00945DEE"/>
    <w:rsid w:val="0094604E"/>
    <w:rsid w:val="009460B8"/>
    <w:rsid w:val="00946ECA"/>
    <w:rsid w:val="00947B19"/>
    <w:rsid w:val="00947D00"/>
    <w:rsid w:val="00947E50"/>
    <w:rsid w:val="00947FDD"/>
    <w:rsid w:val="00951C40"/>
    <w:rsid w:val="00952090"/>
    <w:rsid w:val="00952301"/>
    <w:rsid w:val="0095310F"/>
    <w:rsid w:val="009533C9"/>
    <w:rsid w:val="009535C0"/>
    <w:rsid w:val="00953B0B"/>
    <w:rsid w:val="00954DF5"/>
    <w:rsid w:val="00955768"/>
    <w:rsid w:val="00956706"/>
    <w:rsid w:val="009576A0"/>
    <w:rsid w:val="00957A46"/>
    <w:rsid w:val="00957CC2"/>
    <w:rsid w:val="009601FE"/>
    <w:rsid w:val="00960303"/>
    <w:rsid w:val="009604FF"/>
    <w:rsid w:val="009608A0"/>
    <w:rsid w:val="009610E6"/>
    <w:rsid w:val="009613AE"/>
    <w:rsid w:val="00961487"/>
    <w:rsid w:val="00961D97"/>
    <w:rsid w:val="00962D70"/>
    <w:rsid w:val="00963410"/>
    <w:rsid w:val="009634D1"/>
    <w:rsid w:val="00963C9B"/>
    <w:rsid w:val="009643B4"/>
    <w:rsid w:val="00964911"/>
    <w:rsid w:val="00964ADA"/>
    <w:rsid w:val="00965550"/>
    <w:rsid w:val="00965902"/>
    <w:rsid w:val="00965CBD"/>
    <w:rsid w:val="00965D09"/>
    <w:rsid w:val="00965FA5"/>
    <w:rsid w:val="0096601C"/>
    <w:rsid w:val="009660C7"/>
    <w:rsid w:val="009667B5"/>
    <w:rsid w:val="00966FFC"/>
    <w:rsid w:val="00967CF9"/>
    <w:rsid w:val="00967FCB"/>
    <w:rsid w:val="009702AB"/>
    <w:rsid w:val="00970B53"/>
    <w:rsid w:val="00970C77"/>
    <w:rsid w:val="00970C84"/>
    <w:rsid w:val="00970DC3"/>
    <w:rsid w:val="00970DE9"/>
    <w:rsid w:val="009710E0"/>
    <w:rsid w:val="00971D9B"/>
    <w:rsid w:val="0097218F"/>
    <w:rsid w:val="0097228A"/>
    <w:rsid w:val="0097280D"/>
    <w:rsid w:val="009728D5"/>
    <w:rsid w:val="00975AF0"/>
    <w:rsid w:val="00975B8C"/>
    <w:rsid w:val="00977A8B"/>
    <w:rsid w:val="00977B25"/>
    <w:rsid w:val="00980239"/>
    <w:rsid w:val="00980A3A"/>
    <w:rsid w:val="00980DD3"/>
    <w:rsid w:val="009810A2"/>
    <w:rsid w:val="009824B7"/>
    <w:rsid w:val="0098276D"/>
    <w:rsid w:val="009829D1"/>
    <w:rsid w:val="00983560"/>
    <w:rsid w:val="00984D7A"/>
    <w:rsid w:val="00984F62"/>
    <w:rsid w:val="00985055"/>
    <w:rsid w:val="0098584D"/>
    <w:rsid w:val="00985C6C"/>
    <w:rsid w:val="00985CED"/>
    <w:rsid w:val="00985FF5"/>
    <w:rsid w:val="00986C4E"/>
    <w:rsid w:val="0098703A"/>
    <w:rsid w:val="0098718B"/>
    <w:rsid w:val="009876D5"/>
    <w:rsid w:val="00987D12"/>
    <w:rsid w:val="009904B3"/>
    <w:rsid w:val="009907A3"/>
    <w:rsid w:val="00990815"/>
    <w:rsid w:val="00992BE4"/>
    <w:rsid w:val="00993ED5"/>
    <w:rsid w:val="00993F3C"/>
    <w:rsid w:val="0099440C"/>
    <w:rsid w:val="009954DF"/>
    <w:rsid w:val="00995B16"/>
    <w:rsid w:val="0099681B"/>
    <w:rsid w:val="00997261"/>
    <w:rsid w:val="009977B8"/>
    <w:rsid w:val="009A00AD"/>
    <w:rsid w:val="009A046C"/>
    <w:rsid w:val="009A088E"/>
    <w:rsid w:val="009A0B5A"/>
    <w:rsid w:val="009A0DF1"/>
    <w:rsid w:val="009A1113"/>
    <w:rsid w:val="009A1878"/>
    <w:rsid w:val="009A1A23"/>
    <w:rsid w:val="009A1D8E"/>
    <w:rsid w:val="009A2173"/>
    <w:rsid w:val="009A238B"/>
    <w:rsid w:val="009A3545"/>
    <w:rsid w:val="009A37AB"/>
    <w:rsid w:val="009A381B"/>
    <w:rsid w:val="009A3F78"/>
    <w:rsid w:val="009A42AC"/>
    <w:rsid w:val="009A4582"/>
    <w:rsid w:val="009A53BC"/>
    <w:rsid w:val="009A619C"/>
    <w:rsid w:val="009A6B7A"/>
    <w:rsid w:val="009A7362"/>
    <w:rsid w:val="009A7510"/>
    <w:rsid w:val="009A7D2F"/>
    <w:rsid w:val="009B03BB"/>
    <w:rsid w:val="009B0BF2"/>
    <w:rsid w:val="009B0DB1"/>
    <w:rsid w:val="009B1453"/>
    <w:rsid w:val="009B245E"/>
    <w:rsid w:val="009B280F"/>
    <w:rsid w:val="009B298E"/>
    <w:rsid w:val="009B298F"/>
    <w:rsid w:val="009B2C41"/>
    <w:rsid w:val="009B3312"/>
    <w:rsid w:val="009B3598"/>
    <w:rsid w:val="009B46D0"/>
    <w:rsid w:val="009B548A"/>
    <w:rsid w:val="009B59C1"/>
    <w:rsid w:val="009B59D9"/>
    <w:rsid w:val="009B62B3"/>
    <w:rsid w:val="009B64A4"/>
    <w:rsid w:val="009B6778"/>
    <w:rsid w:val="009B7ACA"/>
    <w:rsid w:val="009C1613"/>
    <w:rsid w:val="009C1B73"/>
    <w:rsid w:val="009C1DF0"/>
    <w:rsid w:val="009C219F"/>
    <w:rsid w:val="009C25A1"/>
    <w:rsid w:val="009C2AFC"/>
    <w:rsid w:val="009C3D51"/>
    <w:rsid w:val="009C4103"/>
    <w:rsid w:val="009C41E7"/>
    <w:rsid w:val="009C4FAE"/>
    <w:rsid w:val="009C5F30"/>
    <w:rsid w:val="009C658E"/>
    <w:rsid w:val="009C6593"/>
    <w:rsid w:val="009C6FDC"/>
    <w:rsid w:val="009C75C4"/>
    <w:rsid w:val="009C7693"/>
    <w:rsid w:val="009C7AD0"/>
    <w:rsid w:val="009C7B3C"/>
    <w:rsid w:val="009D0216"/>
    <w:rsid w:val="009D0930"/>
    <w:rsid w:val="009D0C82"/>
    <w:rsid w:val="009D1273"/>
    <w:rsid w:val="009D15B2"/>
    <w:rsid w:val="009D287E"/>
    <w:rsid w:val="009D2C50"/>
    <w:rsid w:val="009D3104"/>
    <w:rsid w:val="009D31A0"/>
    <w:rsid w:val="009D34AD"/>
    <w:rsid w:val="009D3788"/>
    <w:rsid w:val="009D3F98"/>
    <w:rsid w:val="009D4FC5"/>
    <w:rsid w:val="009D50F3"/>
    <w:rsid w:val="009D5124"/>
    <w:rsid w:val="009D5DBF"/>
    <w:rsid w:val="009D6388"/>
    <w:rsid w:val="009D655D"/>
    <w:rsid w:val="009D6C68"/>
    <w:rsid w:val="009D761A"/>
    <w:rsid w:val="009D766E"/>
    <w:rsid w:val="009D7730"/>
    <w:rsid w:val="009E0590"/>
    <w:rsid w:val="009E1835"/>
    <w:rsid w:val="009E1A0B"/>
    <w:rsid w:val="009E1B13"/>
    <w:rsid w:val="009E20C5"/>
    <w:rsid w:val="009E211C"/>
    <w:rsid w:val="009E281D"/>
    <w:rsid w:val="009E2967"/>
    <w:rsid w:val="009E2B6F"/>
    <w:rsid w:val="009E352D"/>
    <w:rsid w:val="009E3D72"/>
    <w:rsid w:val="009E3E5E"/>
    <w:rsid w:val="009E4255"/>
    <w:rsid w:val="009E439F"/>
    <w:rsid w:val="009E5A0B"/>
    <w:rsid w:val="009E5EE1"/>
    <w:rsid w:val="009E6029"/>
    <w:rsid w:val="009E60C6"/>
    <w:rsid w:val="009E6165"/>
    <w:rsid w:val="009E6A07"/>
    <w:rsid w:val="009E6AA6"/>
    <w:rsid w:val="009E7914"/>
    <w:rsid w:val="009E7A11"/>
    <w:rsid w:val="009F0A04"/>
    <w:rsid w:val="009F1132"/>
    <w:rsid w:val="009F1383"/>
    <w:rsid w:val="009F1992"/>
    <w:rsid w:val="009F1B76"/>
    <w:rsid w:val="009F1D90"/>
    <w:rsid w:val="009F2F5F"/>
    <w:rsid w:val="009F314E"/>
    <w:rsid w:val="009F323B"/>
    <w:rsid w:val="009F43FD"/>
    <w:rsid w:val="009F4EBC"/>
    <w:rsid w:val="009F54FB"/>
    <w:rsid w:val="009F5798"/>
    <w:rsid w:val="009F59C4"/>
    <w:rsid w:val="009F5B0F"/>
    <w:rsid w:val="009F630A"/>
    <w:rsid w:val="009F6E8B"/>
    <w:rsid w:val="009F6F1B"/>
    <w:rsid w:val="009F786C"/>
    <w:rsid w:val="00A00486"/>
    <w:rsid w:val="00A0112C"/>
    <w:rsid w:val="00A023DE"/>
    <w:rsid w:val="00A02E74"/>
    <w:rsid w:val="00A0352E"/>
    <w:rsid w:val="00A03BEF"/>
    <w:rsid w:val="00A03E94"/>
    <w:rsid w:val="00A04136"/>
    <w:rsid w:val="00A043DD"/>
    <w:rsid w:val="00A04522"/>
    <w:rsid w:val="00A04745"/>
    <w:rsid w:val="00A0498A"/>
    <w:rsid w:val="00A04A94"/>
    <w:rsid w:val="00A05082"/>
    <w:rsid w:val="00A050AB"/>
    <w:rsid w:val="00A050FA"/>
    <w:rsid w:val="00A053D3"/>
    <w:rsid w:val="00A05C83"/>
    <w:rsid w:val="00A05DB3"/>
    <w:rsid w:val="00A06B06"/>
    <w:rsid w:val="00A06B4F"/>
    <w:rsid w:val="00A07170"/>
    <w:rsid w:val="00A076BA"/>
    <w:rsid w:val="00A07CFC"/>
    <w:rsid w:val="00A10D9D"/>
    <w:rsid w:val="00A11B09"/>
    <w:rsid w:val="00A11B5B"/>
    <w:rsid w:val="00A11BB5"/>
    <w:rsid w:val="00A11F97"/>
    <w:rsid w:val="00A1211D"/>
    <w:rsid w:val="00A139BB"/>
    <w:rsid w:val="00A141BA"/>
    <w:rsid w:val="00A143D7"/>
    <w:rsid w:val="00A146E2"/>
    <w:rsid w:val="00A14D52"/>
    <w:rsid w:val="00A14F4E"/>
    <w:rsid w:val="00A150E2"/>
    <w:rsid w:val="00A15830"/>
    <w:rsid w:val="00A15E58"/>
    <w:rsid w:val="00A16581"/>
    <w:rsid w:val="00A167A7"/>
    <w:rsid w:val="00A171DD"/>
    <w:rsid w:val="00A178BE"/>
    <w:rsid w:val="00A17D0A"/>
    <w:rsid w:val="00A2051A"/>
    <w:rsid w:val="00A2109D"/>
    <w:rsid w:val="00A210E9"/>
    <w:rsid w:val="00A2190C"/>
    <w:rsid w:val="00A21A8F"/>
    <w:rsid w:val="00A21C7B"/>
    <w:rsid w:val="00A22085"/>
    <w:rsid w:val="00A223EA"/>
    <w:rsid w:val="00A22B3C"/>
    <w:rsid w:val="00A23BFA"/>
    <w:rsid w:val="00A2406C"/>
    <w:rsid w:val="00A247CA"/>
    <w:rsid w:val="00A2506B"/>
    <w:rsid w:val="00A25397"/>
    <w:rsid w:val="00A26185"/>
    <w:rsid w:val="00A265AC"/>
    <w:rsid w:val="00A26CA0"/>
    <w:rsid w:val="00A2711A"/>
    <w:rsid w:val="00A271B4"/>
    <w:rsid w:val="00A27A38"/>
    <w:rsid w:val="00A27C10"/>
    <w:rsid w:val="00A27E90"/>
    <w:rsid w:val="00A30211"/>
    <w:rsid w:val="00A30D33"/>
    <w:rsid w:val="00A30EA7"/>
    <w:rsid w:val="00A31833"/>
    <w:rsid w:val="00A31CE1"/>
    <w:rsid w:val="00A31E25"/>
    <w:rsid w:val="00A320EB"/>
    <w:rsid w:val="00A3216F"/>
    <w:rsid w:val="00A32655"/>
    <w:rsid w:val="00A336C9"/>
    <w:rsid w:val="00A34A7E"/>
    <w:rsid w:val="00A34DA9"/>
    <w:rsid w:val="00A3517B"/>
    <w:rsid w:val="00A3539B"/>
    <w:rsid w:val="00A3566C"/>
    <w:rsid w:val="00A35846"/>
    <w:rsid w:val="00A36128"/>
    <w:rsid w:val="00A37A49"/>
    <w:rsid w:val="00A37D19"/>
    <w:rsid w:val="00A4050F"/>
    <w:rsid w:val="00A40755"/>
    <w:rsid w:val="00A40A3E"/>
    <w:rsid w:val="00A40C92"/>
    <w:rsid w:val="00A40CA2"/>
    <w:rsid w:val="00A41439"/>
    <w:rsid w:val="00A41505"/>
    <w:rsid w:val="00A41EE6"/>
    <w:rsid w:val="00A42148"/>
    <w:rsid w:val="00A424F2"/>
    <w:rsid w:val="00A42640"/>
    <w:rsid w:val="00A4304F"/>
    <w:rsid w:val="00A432FE"/>
    <w:rsid w:val="00A44120"/>
    <w:rsid w:val="00A4439F"/>
    <w:rsid w:val="00A44763"/>
    <w:rsid w:val="00A44C5B"/>
    <w:rsid w:val="00A44E38"/>
    <w:rsid w:val="00A44EA3"/>
    <w:rsid w:val="00A450FC"/>
    <w:rsid w:val="00A45109"/>
    <w:rsid w:val="00A452A3"/>
    <w:rsid w:val="00A45534"/>
    <w:rsid w:val="00A45A42"/>
    <w:rsid w:val="00A45B66"/>
    <w:rsid w:val="00A45CD1"/>
    <w:rsid w:val="00A468BE"/>
    <w:rsid w:val="00A47DC6"/>
    <w:rsid w:val="00A47E4C"/>
    <w:rsid w:val="00A47E5D"/>
    <w:rsid w:val="00A504AB"/>
    <w:rsid w:val="00A50DF5"/>
    <w:rsid w:val="00A512F5"/>
    <w:rsid w:val="00A513DF"/>
    <w:rsid w:val="00A51934"/>
    <w:rsid w:val="00A52140"/>
    <w:rsid w:val="00A526BD"/>
    <w:rsid w:val="00A5320A"/>
    <w:rsid w:val="00A539B2"/>
    <w:rsid w:val="00A54184"/>
    <w:rsid w:val="00A54575"/>
    <w:rsid w:val="00A54674"/>
    <w:rsid w:val="00A5481E"/>
    <w:rsid w:val="00A54BFC"/>
    <w:rsid w:val="00A54F26"/>
    <w:rsid w:val="00A54F81"/>
    <w:rsid w:val="00A55497"/>
    <w:rsid w:val="00A5589D"/>
    <w:rsid w:val="00A5614B"/>
    <w:rsid w:val="00A56314"/>
    <w:rsid w:val="00A572D8"/>
    <w:rsid w:val="00A57797"/>
    <w:rsid w:val="00A600E3"/>
    <w:rsid w:val="00A601B9"/>
    <w:rsid w:val="00A61306"/>
    <w:rsid w:val="00A619D4"/>
    <w:rsid w:val="00A61D02"/>
    <w:rsid w:val="00A620A0"/>
    <w:rsid w:val="00A629E1"/>
    <w:rsid w:val="00A63102"/>
    <w:rsid w:val="00A634BC"/>
    <w:rsid w:val="00A63FC4"/>
    <w:rsid w:val="00A64041"/>
    <w:rsid w:val="00A6445E"/>
    <w:rsid w:val="00A6459C"/>
    <w:rsid w:val="00A646A5"/>
    <w:rsid w:val="00A64711"/>
    <w:rsid w:val="00A64AD4"/>
    <w:rsid w:val="00A64E39"/>
    <w:rsid w:val="00A6588D"/>
    <w:rsid w:val="00A65D3F"/>
    <w:rsid w:val="00A6627E"/>
    <w:rsid w:val="00A6640A"/>
    <w:rsid w:val="00A6677F"/>
    <w:rsid w:val="00A66A4D"/>
    <w:rsid w:val="00A66E76"/>
    <w:rsid w:val="00A674DB"/>
    <w:rsid w:val="00A67582"/>
    <w:rsid w:val="00A705CB"/>
    <w:rsid w:val="00A70767"/>
    <w:rsid w:val="00A7085F"/>
    <w:rsid w:val="00A70B3D"/>
    <w:rsid w:val="00A71C56"/>
    <w:rsid w:val="00A71DCA"/>
    <w:rsid w:val="00A7218B"/>
    <w:rsid w:val="00A72FE3"/>
    <w:rsid w:val="00A73383"/>
    <w:rsid w:val="00A7339E"/>
    <w:rsid w:val="00A735B4"/>
    <w:rsid w:val="00A736A4"/>
    <w:rsid w:val="00A73D67"/>
    <w:rsid w:val="00A74745"/>
    <w:rsid w:val="00A75BB2"/>
    <w:rsid w:val="00A75F16"/>
    <w:rsid w:val="00A76491"/>
    <w:rsid w:val="00A7684C"/>
    <w:rsid w:val="00A77216"/>
    <w:rsid w:val="00A77482"/>
    <w:rsid w:val="00A7761A"/>
    <w:rsid w:val="00A7782C"/>
    <w:rsid w:val="00A80A8A"/>
    <w:rsid w:val="00A81447"/>
    <w:rsid w:val="00A814C7"/>
    <w:rsid w:val="00A821C4"/>
    <w:rsid w:val="00A82BF3"/>
    <w:rsid w:val="00A83614"/>
    <w:rsid w:val="00A83709"/>
    <w:rsid w:val="00A842A4"/>
    <w:rsid w:val="00A84B5A"/>
    <w:rsid w:val="00A851F6"/>
    <w:rsid w:val="00A852ED"/>
    <w:rsid w:val="00A85525"/>
    <w:rsid w:val="00A8573D"/>
    <w:rsid w:val="00A85AF5"/>
    <w:rsid w:val="00A85FE5"/>
    <w:rsid w:val="00A860A7"/>
    <w:rsid w:val="00A86336"/>
    <w:rsid w:val="00A86599"/>
    <w:rsid w:val="00A87529"/>
    <w:rsid w:val="00A87C2D"/>
    <w:rsid w:val="00A905BF"/>
    <w:rsid w:val="00A90619"/>
    <w:rsid w:val="00A90ABD"/>
    <w:rsid w:val="00A90CCD"/>
    <w:rsid w:val="00A90F93"/>
    <w:rsid w:val="00A919C3"/>
    <w:rsid w:val="00A933C7"/>
    <w:rsid w:val="00A93C0E"/>
    <w:rsid w:val="00A94BD2"/>
    <w:rsid w:val="00A9517A"/>
    <w:rsid w:val="00A9561D"/>
    <w:rsid w:val="00A95A5B"/>
    <w:rsid w:val="00A95D82"/>
    <w:rsid w:val="00A9634E"/>
    <w:rsid w:val="00A96474"/>
    <w:rsid w:val="00A969C4"/>
    <w:rsid w:val="00A96A2C"/>
    <w:rsid w:val="00A96EF8"/>
    <w:rsid w:val="00A97083"/>
    <w:rsid w:val="00A973C7"/>
    <w:rsid w:val="00AA0059"/>
    <w:rsid w:val="00AA0137"/>
    <w:rsid w:val="00AA03C4"/>
    <w:rsid w:val="00AA0ECB"/>
    <w:rsid w:val="00AA10E6"/>
    <w:rsid w:val="00AA12CA"/>
    <w:rsid w:val="00AA13F8"/>
    <w:rsid w:val="00AA1D92"/>
    <w:rsid w:val="00AA2611"/>
    <w:rsid w:val="00AA283D"/>
    <w:rsid w:val="00AA2866"/>
    <w:rsid w:val="00AA2CDE"/>
    <w:rsid w:val="00AA31D4"/>
    <w:rsid w:val="00AA398E"/>
    <w:rsid w:val="00AA3F06"/>
    <w:rsid w:val="00AA4E74"/>
    <w:rsid w:val="00AA537B"/>
    <w:rsid w:val="00AA5482"/>
    <w:rsid w:val="00AA61DD"/>
    <w:rsid w:val="00AA6430"/>
    <w:rsid w:val="00AA69B5"/>
    <w:rsid w:val="00AA6A73"/>
    <w:rsid w:val="00AA742A"/>
    <w:rsid w:val="00AA750B"/>
    <w:rsid w:val="00AA7C18"/>
    <w:rsid w:val="00AA7D09"/>
    <w:rsid w:val="00AA7DB9"/>
    <w:rsid w:val="00AA7F9A"/>
    <w:rsid w:val="00AB0457"/>
    <w:rsid w:val="00AB069D"/>
    <w:rsid w:val="00AB0ED0"/>
    <w:rsid w:val="00AB155A"/>
    <w:rsid w:val="00AB20B5"/>
    <w:rsid w:val="00AB211A"/>
    <w:rsid w:val="00AB257E"/>
    <w:rsid w:val="00AB2CB6"/>
    <w:rsid w:val="00AB2FCF"/>
    <w:rsid w:val="00AB3D3D"/>
    <w:rsid w:val="00AB3D84"/>
    <w:rsid w:val="00AB3F81"/>
    <w:rsid w:val="00AB486A"/>
    <w:rsid w:val="00AB49D6"/>
    <w:rsid w:val="00AB4FF6"/>
    <w:rsid w:val="00AB5440"/>
    <w:rsid w:val="00AB5831"/>
    <w:rsid w:val="00AB6262"/>
    <w:rsid w:val="00AB6B3E"/>
    <w:rsid w:val="00AB6CD3"/>
    <w:rsid w:val="00AB6D52"/>
    <w:rsid w:val="00AB78ED"/>
    <w:rsid w:val="00AB7941"/>
    <w:rsid w:val="00AB799F"/>
    <w:rsid w:val="00AB7E2E"/>
    <w:rsid w:val="00AC1009"/>
    <w:rsid w:val="00AC1A81"/>
    <w:rsid w:val="00AC1C71"/>
    <w:rsid w:val="00AC26F2"/>
    <w:rsid w:val="00AC2C83"/>
    <w:rsid w:val="00AC334A"/>
    <w:rsid w:val="00AC34C4"/>
    <w:rsid w:val="00AC3741"/>
    <w:rsid w:val="00AC4074"/>
    <w:rsid w:val="00AC4B3C"/>
    <w:rsid w:val="00AC56F6"/>
    <w:rsid w:val="00AC6078"/>
    <w:rsid w:val="00AC6423"/>
    <w:rsid w:val="00AC6939"/>
    <w:rsid w:val="00AC6FF7"/>
    <w:rsid w:val="00AC7F0F"/>
    <w:rsid w:val="00AC7FB2"/>
    <w:rsid w:val="00AC7FBD"/>
    <w:rsid w:val="00AD06DC"/>
    <w:rsid w:val="00AD071A"/>
    <w:rsid w:val="00AD0863"/>
    <w:rsid w:val="00AD1C05"/>
    <w:rsid w:val="00AD1C57"/>
    <w:rsid w:val="00AD1CC2"/>
    <w:rsid w:val="00AD1DC0"/>
    <w:rsid w:val="00AD1EE9"/>
    <w:rsid w:val="00AD2680"/>
    <w:rsid w:val="00AD3431"/>
    <w:rsid w:val="00AD55B4"/>
    <w:rsid w:val="00AD56BA"/>
    <w:rsid w:val="00AD62D3"/>
    <w:rsid w:val="00AD68BC"/>
    <w:rsid w:val="00AD6E8E"/>
    <w:rsid w:val="00AD7024"/>
    <w:rsid w:val="00AD7040"/>
    <w:rsid w:val="00AD72FC"/>
    <w:rsid w:val="00AD767B"/>
    <w:rsid w:val="00AD797D"/>
    <w:rsid w:val="00AD7C32"/>
    <w:rsid w:val="00AE08F7"/>
    <w:rsid w:val="00AE0ED0"/>
    <w:rsid w:val="00AE1157"/>
    <w:rsid w:val="00AE11AC"/>
    <w:rsid w:val="00AE1438"/>
    <w:rsid w:val="00AE14C6"/>
    <w:rsid w:val="00AE1831"/>
    <w:rsid w:val="00AE1AC2"/>
    <w:rsid w:val="00AE2B35"/>
    <w:rsid w:val="00AE3727"/>
    <w:rsid w:val="00AE376F"/>
    <w:rsid w:val="00AE3C36"/>
    <w:rsid w:val="00AE3FDB"/>
    <w:rsid w:val="00AE4D07"/>
    <w:rsid w:val="00AE4FD0"/>
    <w:rsid w:val="00AE6C61"/>
    <w:rsid w:val="00AE6F9B"/>
    <w:rsid w:val="00AE746D"/>
    <w:rsid w:val="00AE7905"/>
    <w:rsid w:val="00AF001F"/>
    <w:rsid w:val="00AF01EF"/>
    <w:rsid w:val="00AF0DF5"/>
    <w:rsid w:val="00AF1079"/>
    <w:rsid w:val="00AF13D5"/>
    <w:rsid w:val="00AF2528"/>
    <w:rsid w:val="00AF2D6C"/>
    <w:rsid w:val="00AF3332"/>
    <w:rsid w:val="00AF4A4F"/>
    <w:rsid w:val="00AF5B00"/>
    <w:rsid w:val="00AF5DE9"/>
    <w:rsid w:val="00AF6246"/>
    <w:rsid w:val="00AF6D2B"/>
    <w:rsid w:val="00AF722E"/>
    <w:rsid w:val="00B003D1"/>
    <w:rsid w:val="00B00A78"/>
    <w:rsid w:val="00B01531"/>
    <w:rsid w:val="00B019B7"/>
    <w:rsid w:val="00B02050"/>
    <w:rsid w:val="00B020E8"/>
    <w:rsid w:val="00B027B1"/>
    <w:rsid w:val="00B029AD"/>
    <w:rsid w:val="00B03367"/>
    <w:rsid w:val="00B04278"/>
    <w:rsid w:val="00B04A71"/>
    <w:rsid w:val="00B06104"/>
    <w:rsid w:val="00B06306"/>
    <w:rsid w:val="00B06969"/>
    <w:rsid w:val="00B06AF6"/>
    <w:rsid w:val="00B06C39"/>
    <w:rsid w:val="00B07363"/>
    <w:rsid w:val="00B07E2A"/>
    <w:rsid w:val="00B1054F"/>
    <w:rsid w:val="00B10F80"/>
    <w:rsid w:val="00B11C1D"/>
    <w:rsid w:val="00B11C6B"/>
    <w:rsid w:val="00B12399"/>
    <w:rsid w:val="00B123A5"/>
    <w:rsid w:val="00B13411"/>
    <w:rsid w:val="00B13628"/>
    <w:rsid w:val="00B13900"/>
    <w:rsid w:val="00B14135"/>
    <w:rsid w:val="00B14E63"/>
    <w:rsid w:val="00B14E73"/>
    <w:rsid w:val="00B1539B"/>
    <w:rsid w:val="00B155B9"/>
    <w:rsid w:val="00B15EDE"/>
    <w:rsid w:val="00B163FC"/>
    <w:rsid w:val="00B1781C"/>
    <w:rsid w:val="00B2012A"/>
    <w:rsid w:val="00B20549"/>
    <w:rsid w:val="00B20F3C"/>
    <w:rsid w:val="00B2119E"/>
    <w:rsid w:val="00B21A4D"/>
    <w:rsid w:val="00B22234"/>
    <w:rsid w:val="00B22B8E"/>
    <w:rsid w:val="00B23087"/>
    <w:rsid w:val="00B24038"/>
    <w:rsid w:val="00B2463D"/>
    <w:rsid w:val="00B24962"/>
    <w:rsid w:val="00B24D26"/>
    <w:rsid w:val="00B24F43"/>
    <w:rsid w:val="00B252F8"/>
    <w:rsid w:val="00B26F4C"/>
    <w:rsid w:val="00B27F63"/>
    <w:rsid w:val="00B30E11"/>
    <w:rsid w:val="00B3150D"/>
    <w:rsid w:val="00B31838"/>
    <w:rsid w:val="00B31BC9"/>
    <w:rsid w:val="00B320A3"/>
    <w:rsid w:val="00B32C01"/>
    <w:rsid w:val="00B32EAC"/>
    <w:rsid w:val="00B333E4"/>
    <w:rsid w:val="00B334CE"/>
    <w:rsid w:val="00B3358A"/>
    <w:rsid w:val="00B337CD"/>
    <w:rsid w:val="00B34061"/>
    <w:rsid w:val="00B341DA"/>
    <w:rsid w:val="00B344C0"/>
    <w:rsid w:val="00B34926"/>
    <w:rsid w:val="00B35B25"/>
    <w:rsid w:val="00B35CB0"/>
    <w:rsid w:val="00B36811"/>
    <w:rsid w:val="00B368AD"/>
    <w:rsid w:val="00B36D2C"/>
    <w:rsid w:val="00B37B66"/>
    <w:rsid w:val="00B37CAE"/>
    <w:rsid w:val="00B37F34"/>
    <w:rsid w:val="00B37F9B"/>
    <w:rsid w:val="00B403D4"/>
    <w:rsid w:val="00B40A4D"/>
    <w:rsid w:val="00B40F29"/>
    <w:rsid w:val="00B413C9"/>
    <w:rsid w:val="00B41569"/>
    <w:rsid w:val="00B418FD"/>
    <w:rsid w:val="00B41A7D"/>
    <w:rsid w:val="00B4272F"/>
    <w:rsid w:val="00B42908"/>
    <w:rsid w:val="00B43555"/>
    <w:rsid w:val="00B43EDD"/>
    <w:rsid w:val="00B44094"/>
    <w:rsid w:val="00B44328"/>
    <w:rsid w:val="00B452DA"/>
    <w:rsid w:val="00B4542E"/>
    <w:rsid w:val="00B45D4E"/>
    <w:rsid w:val="00B466E9"/>
    <w:rsid w:val="00B4693E"/>
    <w:rsid w:val="00B46AC8"/>
    <w:rsid w:val="00B46EFA"/>
    <w:rsid w:val="00B47395"/>
    <w:rsid w:val="00B47C04"/>
    <w:rsid w:val="00B47D20"/>
    <w:rsid w:val="00B47F4E"/>
    <w:rsid w:val="00B500CA"/>
    <w:rsid w:val="00B50339"/>
    <w:rsid w:val="00B50689"/>
    <w:rsid w:val="00B50838"/>
    <w:rsid w:val="00B509A8"/>
    <w:rsid w:val="00B51171"/>
    <w:rsid w:val="00B51314"/>
    <w:rsid w:val="00B515AE"/>
    <w:rsid w:val="00B52167"/>
    <w:rsid w:val="00B52401"/>
    <w:rsid w:val="00B529F5"/>
    <w:rsid w:val="00B52AC4"/>
    <w:rsid w:val="00B52D76"/>
    <w:rsid w:val="00B532FA"/>
    <w:rsid w:val="00B5352B"/>
    <w:rsid w:val="00B53FF4"/>
    <w:rsid w:val="00B5572A"/>
    <w:rsid w:val="00B55B9C"/>
    <w:rsid w:val="00B56240"/>
    <w:rsid w:val="00B5646C"/>
    <w:rsid w:val="00B60817"/>
    <w:rsid w:val="00B6091A"/>
    <w:rsid w:val="00B61155"/>
    <w:rsid w:val="00B612BB"/>
    <w:rsid w:val="00B6131E"/>
    <w:rsid w:val="00B61600"/>
    <w:rsid w:val="00B61794"/>
    <w:rsid w:val="00B622F6"/>
    <w:rsid w:val="00B62EB1"/>
    <w:rsid w:val="00B6367F"/>
    <w:rsid w:val="00B63FAC"/>
    <w:rsid w:val="00B64A0B"/>
    <w:rsid w:val="00B64A0E"/>
    <w:rsid w:val="00B6586B"/>
    <w:rsid w:val="00B660BA"/>
    <w:rsid w:val="00B66404"/>
    <w:rsid w:val="00B66861"/>
    <w:rsid w:val="00B668C0"/>
    <w:rsid w:val="00B7005D"/>
    <w:rsid w:val="00B70101"/>
    <w:rsid w:val="00B70AFF"/>
    <w:rsid w:val="00B70B50"/>
    <w:rsid w:val="00B716BB"/>
    <w:rsid w:val="00B71BD8"/>
    <w:rsid w:val="00B720F3"/>
    <w:rsid w:val="00B722BE"/>
    <w:rsid w:val="00B72987"/>
    <w:rsid w:val="00B72BF9"/>
    <w:rsid w:val="00B73B99"/>
    <w:rsid w:val="00B73DF9"/>
    <w:rsid w:val="00B74A2B"/>
    <w:rsid w:val="00B7523D"/>
    <w:rsid w:val="00B75251"/>
    <w:rsid w:val="00B7586B"/>
    <w:rsid w:val="00B75B5B"/>
    <w:rsid w:val="00B7613C"/>
    <w:rsid w:val="00B774FC"/>
    <w:rsid w:val="00B77B99"/>
    <w:rsid w:val="00B77E45"/>
    <w:rsid w:val="00B803AA"/>
    <w:rsid w:val="00B80A41"/>
    <w:rsid w:val="00B82129"/>
    <w:rsid w:val="00B8256B"/>
    <w:rsid w:val="00B82A68"/>
    <w:rsid w:val="00B83809"/>
    <w:rsid w:val="00B83823"/>
    <w:rsid w:val="00B83B2F"/>
    <w:rsid w:val="00B83F06"/>
    <w:rsid w:val="00B84B01"/>
    <w:rsid w:val="00B84B92"/>
    <w:rsid w:val="00B85810"/>
    <w:rsid w:val="00B85B76"/>
    <w:rsid w:val="00B8625A"/>
    <w:rsid w:val="00B8649E"/>
    <w:rsid w:val="00B864F6"/>
    <w:rsid w:val="00B86648"/>
    <w:rsid w:val="00B8713A"/>
    <w:rsid w:val="00B87A7F"/>
    <w:rsid w:val="00B87AB0"/>
    <w:rsid w:val="00B87D8B"/>
    <w:rsid w:val="00B905FD"/>
    <w:rsid w:val="00B90C15"/>
    <w:rsid w:val="00B92EF0"/>
    <w:rsid w:val="00B93113"/>
    <w:rsid w:val="00B95071"/>
    <w:rsid w:val="00B962B9"/>
    <w:rsid w:val="00B96302"/>
    <w:rsid w:val="00B963E0"/>
    <w:rsid w:val="00B9673A"/>
    <w:rsid w:val="00B9693F"/>
    <w:rsid w:val="00BA0239"/>
    <w:rsid w:val="00BA0936"/>
    <w:rsid w:val="00BA0D92"/>
    <w:rsid w:val="00BA1875"/>
    <w:rsid w:val="00BA28A7"/>
    <w:rsid w:val="00BA2C4D"/>
    <w:rsid w:val="00BA2EF1"/>
    <w:rsid w:val="00BA372A"/>
    <w:rsid w:val="00BA3E0A"/>
    <w:rsid w:val="00BA4019"/>
    <w:rsid w:val="00BA4655"/>
    <w:rsid w:val="00BA47FB"/>
    <w:rsid w:val="00BA487F"/>
    <w:rsid w:val="00BA48C3"/>
    <w:rsid w:val="00BA49B4"/>
    <w:rsid w:val="00BA49D0"/>
    <w:rsid w:val="00BA537D"/>
    <w:rsid w:val="00BA54D7"/>
    <w:rsid w:val="00BA59D1"/>
    <w:rsid w:val="00BA5E08"/>
    <w:rsid w:val="00BA6003"/>
    <w:rsid w:val="00BA6194"/>
    <w:rsid w:val="00BA644E"/>
    <w:rsid w:val="00BA66AF"/>
    <w:rsid w:val="00BA6D65"/>
    <w:rsid w:val="00BA703A"/>
    <w:rsid w:val="00BA7512"/>
    <w:rsid w:val="00BA77EE"/>
    <w:rsid w:val="00BB0E53"/>
    <w:rsid w:val="00BB109C"/>
    <w:rsid w:val="00BB1277"/>
    <w:rsid w:val="00BB157A"/>
    <w:rsid w:val="00BB2A3D"/>
    <w:rsid w:val="00BB2E74"/>
    <w:rsid w:val="00BB2E8E"/>
    <w:rsid w:val="00BB332E"/>
    <w:rsid w:val="00BB33BE"/>
    <w:rsid w:val="00BB3A0D"/>
    <w:rsid w:val="00BB3B4B"/>
    <w:rsid w:val="00BB3EDF"/>
    <w:rsid w:val="00BB4435"/>
    <w:rsid w:val="00BB4613"/>
    <w:rsid w:val="00BB464E"/>
    <w:rsid w:val="00BB4D5B"/>
    <w:rsid w:val="00BB4EC3"/>
    <w:rsid w:val="00BB6A8C"/>
    <w:rsid w:val="00BB6E42"/>
    <w:rsid w:val="00BB779F"/>
    <w:rsid w:val="00BC003D"/>
    <w:rsid w:val="00BC01DC"/>
    <w:rsid w:val="00BC1DAA"/>
    <w:rsid w:val="00BC297E"/>
    <w:rsid w:val="00BC3162"/>
    <w:rsid w:val="00BC31ED"/>
    <w:rsid w:val="00BC3A13"/>
    <w:rsid w:val="00BC3A17"/>
    <w:rsid w:val="00BC3D6E"/>
    <w:rsid w:val="00BC3E44"/>
    <w:rsid w:val="00BC47B3"/>
    <w:rsid w:val="00BC49CD"/>
    <w:rsid w:val="00BC4D9E"/>
    <w:rsid w:val="00BC52AF"/>
    <w:rsid w:val="00BC5ABE"/>
    <w:rsid w:val="00BC60A7"/>
    <w:rsid w:val="00BC61A0"/>
    <w:rsid w:val="00BC63A5"/>
    <w:rsid w:val="00BC7432"/>
    <w:rsid w:val="00BC7B34"/>
    <w:rsid w:val="00BC7FD4"/>
    <w:rsid w:val="00BD0CB0"/>
    <w:rsid w:val="00BD0DA3"/>
    <w:rsid w:val="00BD0DFF"/>
    <w:rsid w:val="00BD1D36"/>
    <w:rsid w:val="00BD1E63"/>
    <w:rsid w:val="00BD21BC"/>
    <w:rsid w:val="00BD221E"/>
    <w:rsid w:val="00BD29FA"/>
    <w:rsid w:val="00BD305E"/>
    <w:rsid w:val="00BD34DA"/>
    <w:rsid w:val="00BD398F"/>
    <w:rsid w:val="00BD3C15"/>
    <w:rsid w:val="00BD42FC"/>
    <w:rsid w:val="00BD4F41"/>
    <w:rsid w:val="00BD5674"/>
    <w:rsid w:val="00BD5D78"/>
    <w:rsid w:val="00BD6028"/>
    <w:rsid w:val="00BD6185"/>
    <w:rsid w:val="00BD7439"/>
    <w:rsid w:val="00BD7EDC"/>
    <w:rsid w:val="00BD7F1F"/>
    <w:rsid w:val="00BD7FA3"/>
    <w:rsid w:val="00BE0AC7"/>
    <w:rsid w:val="00BE0BBA"/>
    <w:rsid w:val="00BE118C"/>
    <w:rsid w:val="00BE171A"/>
    <w:rsid w:val="00BE184A"/>
    <w:rsid w:val="00BE2069"/>
    <w:rsid w:val="00BE214D"/>
    <w:rsid w:val="00BE2439"/>
    <w:rsid w:val="00BE24D7"/>
    <w:rsid w:val="00BE2C62"/>
    <w:rsid w:val="00BE2F1F"/>
    <w:rsid w:val="00BE434E"/>
    <w:rsid w:val="00BE4471"/>
    <w:rsid w:val="00BE4610"/>
    <w:rsid w:val="00BE4884"/>
    <w:rsid w:val="00BE4C92"/>
    <w:rsid w:val="00BE51E2"/>
    <w:rsid w:val="00BE5743"/>
    <w:rsid w:val="00BE5889"/>
    <w:rsid w:val="00BE597F"/>
    <w:rsid w:val="00BE60AE"/>
    <w:rsid w:val="00BE623A"/>
    <w:rsid w:val="00BE63EC"/>
    <w:rsid w:val="00BE6530"/>
    <w:rsid w:val="00BE66EA"/>
    <w:rsid w:val="00BE6A9C"/>
    <w:rsid w:val="00BE6D53"/>
    <w:rsid w:val="00BE6DB8"/>
    <w:rsid w:val="00BE718A"/>
    <w:rsid w:val="00BE7403"/>
    <w:rsid w:val="00BE79DD"/>
    <w:rsid w:val="00BE7B4E"/>
    <w:rsid w:val="00BE7FCB"/>
    <w:rsid w:val="00BE7FE2"/>
    <w:rsid w:val="00BF050B"/>
    <w:rsid w:val="00BF19E7"/>
    <w:rsid w:val="00BF1B59"/>
    <w:rsid w:val="00BF2162"/>
    <w:rsid w:val="00BF25B6"/>
    <w:rsid w:val="00BF36F0"/>
    <w:rsid w:val="00BF3921"/>
    <w:rsid w:val="00BF410D"/>
    <w:rsid w:val="00BF4122"/>
    <w:rsid w:val="00BF4464"/>
    <w:rsid w:val="00BF4963"/>
    <w:rsid w:val="00BF50E9"/>
    <w:rsid w:val="00BF5528"/>
    <w:rsid w:val="00BF5D62"/>
    <w:rsid w:val="00BF5D70"/>
    <w:rsid w:val="00BF5E75"/>
    <w:rsid w:val="00BF606D"/>
    <w:rsid w:val="00BF6B9F"/>
    <w:rsid w:val="00BF7E9D"/>
    <w:rsid w:val="00C003FC"/>
    <w:rsid w:val="00C00D63"/>
    <w:rsid w:val="00C0129B"/>
    <w:rsid w:val="00C015BC"/>
    <w:rsid w:val="00C01600"/>
    <w:rsid w:val="00C026CE"/>
    <w:rsid w:val="00C026D6"/>
    <w:rsid w:val="00C029E5"/>
    <w:rsid w:val="00C038C1"/>
    <w:rsid w:val="00C03951"/>
    <w:rsid w:val="00C03F12"/>
    <w:rsid w:val="00C045C0"/>
    <w:rsid w:val="00C0571F"/>
    <w:rsid w:val="00C058F7"/>
    <w:rsid w:val="00C0595A"/>
    <w:rsid w:val="00C05DFC"/>
    <w:rsid w:val="00C05EDF"/>
    <w:rsid w:val="00C07623"/>
    <w:rsid w:val="00C1001F"/>
    <w:rsid w:val="00C1242B"/>
    <w:rsid w:val="00C1262D"/>
    <w:rsid w:val="00C12DF3"/>
    <w:rsid w:val="00C13379"/>
    <w:rsid w:val="00C133A9"/>
    <w:rsid w:val="00C1409A"/>
    <w:rsid w:val="00C14147"/>
    <w:rsid w:val="00C14440"/>
    <w:rsid w:val="00C14873"/>
    <w:rsid w:val="00C15336"/>
    <w:rsid w:val="00C15466"/>
    <w:rsid w:val="00C15848"/>
    <w:rsid w:val="00C1596D"/>
    <w:rsid w:val="00C16175"/>
    <w:rsid w:val="00C16D4C"/>
    <w:rsid w:val="00C17356"/>
    <w:rsid w:val="00C17903"/>
    <w:rsid w:val="00C17A74"/>
    <w:rsid w:val="00C20141"/>
    <w:rsid w:val="00C2019E"/>
    <w:rsid w:val="00C2074E"/>
    <w:rsid w:val="00C20850"/>
    <w:rsid w:val="00C2124C"/>
    <w:rsid w:val="00C219ED"/>
    <w:rsid w:val="00C2291C"/>
    <w:rsid w:val="00C22B53"/>
    <w:rsid w:val="00C22D24"/>
    <w:rsid w:val="00C22D76"/>
    <w:rsid w:val="00C230E3"/>
    <w:rsid w:val="00C2317C"/>
    <w:rsid w:val="00C232D7"/>
    <w:rsid w:val="00C23735"/>
    <w:rsid w:val="00C23927"/>
    <w:rsid w:val="00C24254"/>
    <w:rsid w:val="00C246EE"/>
    <w:rsid w:val="00C25235"/>
    <w:rsid w:val="00C25A17"/>
    <w:rsid w:val="00C25D9E"/>
    <w:rsid w:val="00C271A8"/>
    <w:rsid w:val="00C2770F"/>
    <w:rsid w:val="00C27D0C"/>
    <w:rsid w:val="00C30D19"/>
    <w:rsid w:val="00C31037"/>
    <w:rsid w:val="00C315C6"/>
    <w:rsid w:val="00C316D6"/>
    <w:rsid w:val="00C3287D"/>
    <w:rsid w:val="00C32B51"/>
    <w:rsid w:val="00C344C9"/>
    <w:rsid w:val="00C34881"/>
    <w:rsid w:val="00C34B42"/>
    <w:rsid w:val="00C34D29"/>
    <w:rsid w:val="00C34F74"/>
    <w:rsid w:val="00C35271"/>
    <w:rsid w:val="00C35A13"/>
    <w:rsid w:val="00C362A5"/>
    <w:rsid w:val="00C36D3B"/>
    <w:rsid w:val="00C36F57"/>
    <w:rsid w:val="00C40141"/>
    <w:rsid w:val="00C40187"/>
    <w:rsid w:val="00C401E7"/>
    <w:rsid w:val="00C40761"/>
    <w:rsid w:val="00C40905"/>
    <w:rsid w:val="00C40928"/>
    <w:rsid w:val="00C40E70"/>
    <w:rsid w:val="00C417AE"/>
    <w:rsid w:val="00C4193B"/>
    <w:rsid w:val="00C41A46"/>
    <w:rsid w:val="00C41A6C"/>
    <w:rsid w:val="00C41DF7"/>
    <w:rsid w:val="00C41EF1"/>
    <w:rsid w:val="00C41FB5"/>
    <w:rsid w:val="00C42A13"/>
    <w:rsid w:val="00C42AAA"/>
    <w:rsid w:val="00C42D9B"/>
    <w:rsid w:val="00C43663"/>
    <w:rsid w:val="00C4390F"/>
    <w:rsid w:val="00C43A8C"/>
    <w:rsid w:val="00C43E31"/>
    <w:rsid w:val="00C448BE"/>
    <w:rsid w:val="00C44DCF"/>
    <w:rsid w:val="00C454DE"/>
    <w:rsid w:val="00C45A5A"/>
    <w:rsid w:val="00C45AA6"/>
    <w:rsid w:val="00C45D11"/>
    <w:rsid w:val="00C45EC3"/>
    <w:rsid w:val="00C46116"/>
    <w:rsid w:val="00C46139"/>
    <w:rsid w:val="00C461E1"/>
    <w:rsid w:val="00C46EB3"/>
    <w:rsid w:val="00C474BB"/>
    <w:rsid w:val="00C475B2"/>
    <w:rsid w:val="00C4775E"/>
    <w:rsid w:val="00C47EF7"/>
    <w:rsid w:val="00C47F05"/>
    <w:rsid w:val="00C50B85"/>
    <w:rsid w:val="00C50C90"/>
    <w:rsid w:val="00C5176D"/>
    <w:rsid w:val="00C51C3B"/>
    <w:rsid w:val="00C5427D"/>
    <w:rsid w:val="00C5448E"/>
    <w:rsid w:val="00C54B5E"/>
    <w:rsid w:val="00C54E3E"/>
    <w:rsid w:val="00C561A5"/>
    <w:rsid w:val="00C5624B"/>
    <w:rsid w:val="00C56B46"/>
    <w:rsid w:val="00C56CA5"/>
    <w:rsid w:val="00C56CD6"/>
    <w:rsid w:val="00C56EE8"/>
    <w:rsid w:val="00C57A53"/>
    <w:rsid w:val="00C57B89"/>
    <w:rsid w:val="00C61DFD"/>
    <w:rsid w:val="00C61E52"/>
    <w:rsid w:val="00C620BE"/>
    <w:rsid w:val="00C63597"/>
    <w:rsid w:val="00C635D0"/>
    <w:rsid w:val="00C6422A"/>
    <w:rsid w:val="00C6423C"/>
    <w:rsid w:val="00C64326"/>
    <w:rsid w:val="00C6435D"/>
    <w:rsid w:val="00C64A8A"/>
    <w:rsid w:val="00C64B52"/>
    <w:rsid w:val="00C64BFD"/>
    <w:rsid w:val="00C65757"/>
    <w:rsid w:val="00C65811"/>
    <w:rsid w:val="00C65935"/>
    <w:rsid w:val="00C65F03"/>
    <w:rsid w:val="00C66132"/>
    <w:rsid w:val="00C663F8"/>
    <w:rsid w:val="00C66705"/>
    <w:rsid w:val="00C6677F"/>
    <w:rsid w:val="00C674B6"/>
    <w:rsid w:val="00C675E9"/>
    <w:rsid w:val="00C7039E"/>
    <w:rsid w:val="00C711A3"/>
    <w:rsid w:val="00C713E2"/>
    <w:rsid w:val="00C71410"/>
    <w:rsid w:val="00C71576"/>
    <w:rsid w:val="00C71AAA"/>
    <w:rsid w:val="00C72589"/>
    <w:rsid w:val="00C72DF1"/>
    <w:rsid w:val="00C7303A"/>
    <w:rsid w:val="00C749CD"/>
    <w:rsid w:val="00C74CA2"/>
    <w:rsid w:val="00C757C7"/>
    <w:rsid w:val="00C75FBB"/>
    <w:rsid w:val="00C76AF6"/>
    <w:rsid w:val="00C7726C"/>
    <w:rsid w:val="00C774F6"/>
    <w:rsid w:val="00C80690"/>
    <w:rsid w:val="00C80703"/>
    <w:rsid w:val="00C80F8C"/>
    <w:rsid w:val="00C81190"/>
    <w:rsid w:val="00C81202"/>
    <w:rsid w:val="00C81662"/>
    <w:rsid w:val="00C816F7"/>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87C25"/>
    <w:rsid w:val="00C900E2"/>
    <w:rsid w:val="00C900F3"/>
    <w:rsid w:val="00C90A1D"/>
    <w:rsid w:val="00C90FCF"/>
    <w:rsid w:val="00C91136"/>
    <w:rsid w:val="00C9144E"/>
    <w:rsid w:val="00C91CE0"/>
    <w:rsid w:val="00C91DFE"/>
    <w:rsid w:val="00C92397"/>
    <w:rsid w:val="00C9295B"/>
    <w:rsid w:val="00C92C06"/>
    <w:rsid w:val="00C934A9"/>
    <w:rsid w:val="00C93E55"/>
    <w:rsid w:val="00C93F67"/>
    <w:rsid w:val="00C941EE"/>
    <w:rsid w:val="00C94236"/>
    <w:rsid w:val="00C946B9"/>
    <w:rsid w:val="00C94B05"/>
    <w:rsid w:val="00C94BA1"/>
    <w:rsid w:val="00C953B1"/>
    <w:rsid w:val="00C95677"/>
    <w:rsid w:val="00C96617"/>
    <w:rsid w:val="00C967A7"/>
    <w:rsid w:val="00C9777F"/>
    <w:rsid w:val="00C97873"/>
    <w:rsid w:val="00C979FA"/>
    <w:rsid w:val="00CA02EE"/>
    <w:rsid w:val="00CA0381"/>
    <w:rsid w:val="00CA04E8"/>
    <w:rsid w:val="00CA0EFC"/>
    <w:rsid w:val="00CA0F1F"/>
    <w:rsid w:val="00CA1709"/>
    <w:rsid w:val="00CA188D"/>
    <w:rsid w:val="00CA1950"/>
    <w:rsid w:val="00CA1EAA"/>
    <w:rsid w:val="00CA1FBD"/>
    <w:rsid w:val="00CA27C7"/>
    <w:rsid w:val="00CA3D7F"/>
    <w:rsid w:val="00CA4018"/>
    <w:rsid w:val="00CA52A1"/>
    <w:rsid w:val="00CA5327"/>
    <w:rsid w:val="00CA5494"/>
    <w:rsid w:val="00CA594F"/>
    <w:rsid w:val="00CA633B"/>
    <w:rsid w:val="00CA6513"/>
    <w:rsid w:val="00CA6523"/>
    <w:rsid w:val="00CA795D"/>
    <w:rsid w:val="00CA7D20"/>
    <w:rsid w:val="00CA7D51"/>
    <w:rsid w:val="00CA7F11"/>
    <w:rsid w:val="00CB07C7"/>
    <w:rsid w:val="00CB0A0F"/>
    <w:rsid w:val="00CB121A"/>
    <w:rsid w:val="00CB153D"/>
    <w:rsid w:val="00CB183D"/>
    <w:rsid w:val="00CB331C"/>
    <w:rsid w:val="00CB3338"/>
    <w:rsid w:val="00CB3479"/>
    <w:rsid w:val="00CB3575"/>
    <w:rsid w:val="00CB3642"/>
    <w:rsid w:val="00CB3EC0"/>
    <w:rsid w:val="00CB453F"/>
    <w:rsid w:val="00CB48CF"/>
    <w:rsid w:val="00CB4B98"/>
    <w:rsid w:val="00CB4E5B"/>
    <w:rsid w:val="00CB53F2"/>
    <w:rsid w:val="00CB64EF"/>
    <w:rsid w:val="00CB65B7"/>
    <w:rsid w:val="00CB6D1A"/>
    <w:rsid w:val="00CB6FE4"/>
    <w:rsid w:val="00CB7294"/>
    <w:rsid w:val="00CB75BE"/>
    <w:rsid w:val="00CC05DE"/>
    <w:rsid w:val="00CC07DB"/>
    <w:rsid w:val="00CC15BE"/>
    <w:rsid w:val="00CC1ED7"/>
    <w:rsid w:val="00CC1F22"/>
    <w:rsid w:val="00CC2250"/>
    <w:rsid w:val="00CC26E9"/>
    <w:rsid w:val="00CC2927"/>
    <w:rsid w:val="00CC2E5D"/>
    <w:rsid w:val="00CC3236"/>
    <w:rsid w:val="00CC3242"/>
    <w:rsid w:val="00CC340D"/>
    <w:rsid w:val="00CC355C"/>
    <w:rsid w:val="00CC36FC"/>
    <w:rsid w:val="00CC3831"/>
    <w:rsid w:val="00CC3AF4"/>
    <w:rsid w:val="00CC436D"/>
    <w:rsid w:val="00CC516E"/>
    <w:rsid w:val="00CC5170"/>
    <w:rsid w:val="00CC54CA"/>
    <w:rsid w:val="00CC558F"/>
    <w:rsid w:val="00CC626B"/>
    <w:rsid w:val="00CC6BA4"/>
    <w:rsid w:val="00CC6CC9"/>
    <w:rsid w:val="00CC6D8B"/>
    <w:rsid w:val="00CC6E12"/>
    <w:rsid w:val="00CC7079"/>
    <w:rsid w:val="00CC786F"/>
    <w:rsid w:val="00CD09BA"/>
    <w:rsid w:val="00CD186F"/>
    <w:rsid w:val="00CD18AA"/>
    <w:rsid w:val="00CD1D89"/>
    <w:rsid w:val="00CD2E47"/>
    <w:rsid w:val="00CD2E78"/>
    <w:rsid w:val="00CD30E9"/>
    <w:rsid w:val="00CD33FB"/>
    <w:rsid w:val="00CD3739"/>
    <w:rsid w:val="00CD415E"/>
    <w:rsid w:val="00CD45C6"/>
    <w:rsid w:val="00CD4A8B"/>
    <w:rsid w:val="00CD5374"/>
    <w:rsid w:val="00CD5515"/>
    <w:rsid w:val="00CD5717"/>
    <w:rsid w:val="00CD61EB"/>
    <w:rsid w:val="00CD65F4"/>
    <w:rsid w:val="00CD7029"/>
    <w:rsid w:val="00CD72DD"/>
    <w:rsid w:val="00CD7450"/>
    <w:rsid w:val="00CD7489"/>
    <w:rsid w:val="00CE046B"/>
    <w:rsid w:val="00CE0C29"/>
    <w:rsid w:val="00CE0D8F"/>
    <w:rsid w:val="00CE1044"/>
    <w:rsid w:val="00CE15EA"/>
    <w:rsid w:val="00CE1721"/>
    <w:rsid w:val="00CE179D"/>
    <w:rsid w:val="00CE1C62"/>
    <w:rsid w:val="00CE1CB6"/>
    <w:rsid w:val="00CE3823"/>
    <w:rsid w:val="00CE3953"/>
    <w:rsid w:val="00CE409A"/>
    <w:rsid w:val="00CE494E"/>
    <w:rsid w:val="00CE4E49"/>
    <w:rsid w:val="00CE4E64"/>
    <w:rsid w:val="00CE56CA"/>
    <w:rsid w:val="00CE57AA"/>
    <w:rsid w:val="00CE5935"/>
    <w:rsid w:val="00CE598B"/>
    <w:rsid w:val="00CE5BA1"/>
    <w:rsid w:val="00CE7A63"/>
    <w:rsid w:val="00CE7C9D"/>
    <w:rsid w:val="00CE7D1B"/>
    <w:rsid w:val="00CF0BB8"/>
    <w:rsid w:val="00CF1845"/>
    <w:rsid w:val="00CF1AA7"/>
    <w:rsid w:val="00CF1D24"/>
    <w:rsid w:val="00CF1E29"/>
    <w:rsid w:val="00CF1F3F"/>
    <w:rsid w:val="00CF1FB4"/>
    <w:rsid w:val="00CF229B"/>
    <w:rsid w:val="00CF2379"/>
    <w:rsid w:val="00CF2463"/>
    <w:rsid w:val="00CF27F7"/>
    <w:rsid w:val="00CF2BF1"/>
    <w:rsid w:val="00CF2FFB"/>
    <w:rsid w:val="00CF3344"/>
    <w:rsid w:val="00CF39DD"/>
    <w:rsid w:val="00CF3F5C"/>
    <w:rsid w:val="00CF440E"/>
    <w:rsid w:val="00CF4B48"/>
    <w:rsid w:val="00CF4BBE"/>
    <w:rsid w:val="00CF5A5E"/>
    <w:rsid w:val="00CF5DFB"/>
    <w:rsid w:val="00CF620C"/>
    <w:rsid w:val="00CF6F74"/>
    <w:rsid w:val="00CF70C8"/>
    <w:rsid w:val="00CF741E"/>
    <w:rsid w:val="00CF74B4"/>
    <w:rsid w:val="00CF7B52"/>
    <w:rsid w:val="00CF7C1C"/>
    <w:rsid w:val="00CF7E5F"/>
    <w:rsid w:val="00D004E4"/>
    <w:rsid w:val="00D00567"/>
    <w:rsid w:val="00D0097C"/>
    <w:rsid w:val="00D00CCB"/>
    <w:rsid w:val="00D00D3E"/>
    <w:rsid w:val="00D00F2B"/>
    <w:rsid w:val="00D00FDE"/>
    <w:rsid w:val="00D013A1"/>
    <w:rsid w:val="00D019C6"/>
    <w:rsid w:val="00D01A6B"/>
    <w:rsid w:val="00D01D6C"/>
    <w:rsid w:val="00D01F09"/>
    <w:rsid w:val="00D020F7"/>
    <w:rsid w:val="00D02F2E"/>
    <w:rsid w:val="00D03FBC"/>
    <w:rsid w:val="00D0416F"/>
    <w:rsid w:val="00D04446"/>
    <w:rsid w:val="00D0718E"/>
    <w:rsid w:val="00D07211"/>
    <w:rsid w:val="00D07EC9"/>
    <w:rsid w:val="00D1029B"/>
    <w:rsid w:val="00D106DA"/>
    <w:rsid w:val="00D10B83"/>
    <w:rsid w:val="00D1151C"/>
    <w:rsid w:val="00D11844"/>
    <w:rsid w:val="00D1261B"/>
    <w:rsid w:val="00D1289F"/>
    <w:rsid w:val="00D12EEC"/>
    <w:rsid w:val="00D131A1"/>
    <w:rsid w:val="00D153B0"/>
    <w:rsid w:val="00D15807"/>
    <w:rsid w:val="00D164EC"/>
    <w:rsid w:val="00D16829"/>
    <w:rsid w:val="00D16899"/>
    <w:rsid w:val="00D16C88"/>
    <w:rsid w:val="00D16CB9"/>
    <w:rsid w:val="00D16CC3"/>
    <w:rsid w:val="00D17238"/>
    <w:rsid w:val="00D172A4"/>
    <w:rsid w:val="00D17354"/>
    <w:rsid w:val="00D1753A"/>
    <w:rsid w:val="00D20074"/>
    <w:rsid w:val="00D20141"/>
    <w:rsid w:val="00D2044E"/>
    <w:rsid w:val="00D20453"/>
    <w:rsid w:val="00D20E24"/>
    <w:rsid w:val="00D20FCB"/>
    <w:rsid w:val="00D22306"/>
    <w:rsid w:val="00D2248C"/>
    <w:rsid w:val="00D23869"/>
    <w:rsid w:val="00D23B69"/>
    <w:rsid w:val="00D24600"/>
    <w:rsid w:val="00D24639"/>
    <w:rsid w:val="00D247DB"/>
    <w:rsid w:val="00D249C6"/>
    <w:rsid w:val="00D25AA7"/>
    <w:rsid w:val="00D25F1E"/>
    <w:rsid w:val="00D25F83"/>
    <w:rsid w:val="00D27216"/>
    <w:rsid w:val="00D272A0"/>
    <w:rsid w:val="00D30ADB"/>
    <w:rsid w:val="00D30C38"/>
    <w:rsid w:val="00D3113E"/>
    <w:rsid w:val="00D31ECD"/>
    <w:rsid w:val="00D32188"/>
    <w:rsid w:val="00D32394"/>
    <w:rsid w:val="00D328C1"/>
    <w:rsid w:val="00D329FD"/>
    <w:rsid w:val="00D32B02"/>
    <w:rsid w:val="00D32CBB"/>
    <w:rsid w:val="00D3342D"/>
    <w:rsid w:val="00D3366C"/>
    <w:rsid w:val="00D339F4"/>
    <w:rsid w:val="00D33B4A"/>
    <w:rsid w:val="00D33F6B"/>
    <w:rsid w:val="00D349C1"/>
    <w:rsid w:val="00D34ED4"/>
    <w:rsid w:val="00D365D0"/>
    <w:rsid w:val="00D366C3"/>
    <w:rsid w:val="00D36965"/>
    <w:rsid w:val="00D36C21"/>
    <w:rsid w:val="00D37290"/>
    <w:rsid w:val="00D37316"/>
    <w:rsid w:val="00D377A7"/>
    <w:rsid w:val="00D4017F"/>
    <w:rsid w:val="00D40363"/>
    <w:rsid w:val="00D40C4A"/>
    <w:rsid w:val="00D4110B"/>
    <w:rsid w:val="00D4116E"/>
    <w:rsid w:val="00D414FD"/>
    <w:rsid w:val="00D4155A"/>
    <w:rsid w:val="00D41E2F"/>
    <w:rsid w:val="00D42136"/>
    <w:rsid w:val="00D42313"/>
    <w:rsid w:val="00D42CDA"/>
    <w:rsid w:val="00D437F1"/>
    <w:rsid w:val="00D449EE"/>
    <w:rsid w:val="00D44A18"/>
    <w:rsid w:val="00D451ED"/>
    <w:rsid w:val="00D45D06"/>
    <w:rsid w:val="00D46164"/>
    <w:rsid w:val="00D461BE"/>
    <w:rsid w:val="00D467A2"/>
    <w:rsid w:val="00D467BA"/>
    <w:rsid w:val="00D468DB"/>
    <w:rsid w:val="00D46A65"/>
    <w:rsid w:val="00D46D06"/>
    <w:rsid w:val="00D47566"/>
    <w:rsid w:val="00D50887"/>
    <w:rsid w:val="00D5096D"/>
    <w:rsid w:val="00D50D16"/>
    <w:rsid w:val="00D51738"/>
    <w:rsid w:val="00D51E7D"/>
    <w:rsid w:val="00D5595E"/>
    <w:rsid w:val="00D56199"/>
    <w:rsid w:val="00D56375"/>
    <w:rsid w:val="00D57733"/>
    <w:rsid w:val="00D577D1"/>
    <w:rsid w:val="00D60972"/>
    <w:rsid w:val="00D609EC"/>
    <w:rsid w:val="00D616AE"/>
    <w:rsid w:val="00D61EF6"/>
    <w:rsid w:val="00D625B3"/>
    <w:rsid w:val="00D6277A"/>
    <w:rsid w:val="00D62DE3"/>
    <w:rsid w:val="00D62EB4"/>
    <w:rsid w:val="00D63356"/>
    <w:rsid w:val="00D642D0"/>
    <w:rsid w:val="00D647EF"/>
    <w:rsid w:val="00D64CBA"/>
    <w:rsid w:val="00D6519D"/>
    <w:rsid w:val="00D655D1"/>
    <w:rsid w:val="00D667B3"/>
    <w:rsid w:val="00D66A74"/>
    <w:rsid w:val="00D66D15"/>
    <w:rsid w:val="00D67A1A"/>
    <w:rsid w:val="00D70310"/>
    <w:rsid w:val="00D70B87"/>
    <w:rsid w:val="00D71589"/>
    <w:rsid w:val="00D716F0"/>
    <w:rsid w:val="00D725B6"/>
    <w:rsid w:val="00D7293B"/>
    <w:rsid w:val="00D73264"/>
    <w:rsid w:val="00D74C2E"/>
    <w:rsid w:val="00D750D6"/>
    <w:rsid w:val="00D757B7"/>
    <w:rsid w:val="00D76492"/>
    <w:rsid w:val="00D764A1"/>
    <w:rsid w:val="00D76EF9"/>
    <w:rsid w:val="00D7734B"/>
    <w:rsid w:val="00D80629"/>
    <w:rsid w:val="00D808E8"/>
    <w:rsid w:val="00D81D81"/>
    <w:rsid w:val="00D822D0"/>
    <w:rsid w:val="00D82463"/>
    <w:rsid w:val="00D82895"/>
    <w:rsid w:val="00D832E3"/>
    <w:rsid w:val="00D83DA9"/>
    <w:rsid w:val="00D84146"/>
    <w:rsid w:val="00D84B46"/>
    <w:rsid w:val="00D84C73"/>
    <w:rsid w:val="00D8549A"/>
    <w:rsid w:val="00D85654"/>
    <w:rsid w:val="00D85BD0"/>
    <w:rsid w:val="00D86700"/>
    <w:rsid w:val="00D86873"/>
    <w:rsid w:val="00D8764B"/>
    <w:rsid w:val="00D87651"/>
    <w:rsid w:val="00D87654"/>
    <w:rsid w:val="00D876E0"/>
    <w:rsid w:val="00D8771A"/>
    <w:rsid w:val="00D877FF"/>
    <w:rsid w:val="00D879B6"/>
    <w:rsid w:val="00D900D8"/>
    <w:rsid w:val="00D903B0"/>
    <w:rsid w:val="00D90832"/>
    <w:rsid w:val="00D90A2A"/>
    <w:rsid w:val="00D90F37"/>
    <w:rsid w:val="00D910BA"/>
    <w:rsid w:val="00D91486"/>
    <w:rsid w:val="00D9148D"/>
    <w:rsid w:val="00D91727"/>
    <w:rsid w:val="00D91A4E"/>
    <w:rsid w:val="00D92321"/>
    <w:rsid w:val="00D92A3F"/>
    <w:rsid w:val="00D92BAE"/>
    <w:rsid w:val="00D93CEC"/>
    <w:rsid w:val="00D946E5"/>
    <w:rsid w:val="00D948D8"/>
    <w:rsid w:val="00D94C29"/>
    <w:rsid w:val="00D94D31"/>
    <w:rsid w:val="00D94E8B"/>
    <w:rsid w:val="00D95488"/>
    <w:rsid w:val="00D9579B"/>
    <w:rsid w:val="00D964EA"/>
    <w:rsid w:val="00D97018"/>
    <w:rsid w:val="00D9727F"/>
    <w:rsid w:val="00D97C8D"/>
    <w:rsid w:val="00DA0A9B"/>
    <w:rsid w:val="00DA103D"/>
    <w:rsid w:val="00DA1709"/>
    <w:rsid w:val="00DA1A82"/>
    <w:rsid w:val="00DA246E"/>
    <w:rsid w:val="00DA2512"/>
    <w:rsid w:val="00DA26D0"/>
    <w:rsid w:val="00DA28F7"/>
    <w:rsid w:val="00DA2978"/>
    <w:rsid w:val="00DA2DD9"/>
    <w:rsid w:val="00DA3055"/>
    <w:rsid w:val="00DA389D"/>
    <w:rsid w:val="00DA533D"/>
    <w:rsid w:val="00DA6533"/>
    <w:rsid w:val="00DA669C"/>
    <w:rsid w:val="00DA6F79"/>
    <w:rsid w:val="00DA734A"/>
    <w:rsid w:val="00DA7514"/>
    <w:rsid w:val="00DA77ED"/>
    <w:rsid w:val="00DA7919"/>
    <w:rsid w:val="00DA7CE9"/>
    <w:rsid w:val="00DB07A3"/>
    <w:rsid w:val="00DB09FA"/>
    <w:rsid w:val="00DB0AC8"/>
    <w:rsid w:val="00DB126B"/>
    <w:rsid w:val="00DB1567"/>
    <w:rsid w:val="00DB1652"/>
    <w:rsid w:val="00DB1C3C"/>
    <w:rsid w:val="00DB1D60"/>
    <w:rsid w:val="00DB1FA0"/>
    <w:rsid w:val="00DB2761"/>
    <w:rsid w:val="00DB2A2D"/>
    <w:rsid w:val="00DB3083"/>
    <w:rsid w:val="00DB3333"/>
    <w:rsid w:val="00DB35F6"/>
    <w:rsid w:val="00DB3C1B"/>
    <w:rsid w:val="00DB3D37"/>
    <w:rsid w:val="00DB4314"/>
    <w:rsid w:val="00DB4589"/>
    <w:rsid w:val="00DB4603"/>
    <w:rsid w:val="00DB4A56"/>
    <w:rsid w:val="00DB550E"/>
    <w:rsid w:val="00DB5659"/>
    <w:rsid w:val="00DB5DF4"/>
    <w:rsid w:val="00DB62EE"/>
    <w:rsid w:val="00DB745D"/>
    <w:rsid w:val="00DB785F"/>
    <w:rsid w:val="00DB7C27"/>
    <w:rsid w:val="00DC032D"/>
    <w:rsid w:val="00DC0B37"/>
    <w:rsid w:val="00DC0CB6"/>
    <w:rsid w:val="00DC239A"/>
    <w:rsid w:val="00DC239D"/>
    <w:rsid w:val="00DC2916"/>
    <w:rsid w:val="00DC3361"/>
    <w:rsid w:val="00DC356D"/>
    <w:rsid w:val="00DC3940"/>
    <w:rsid w:val="00DC3DB7"/>
    <w:rsid w:val="00DC40AF"/>
    <w:rsid w:val="00DC4979"/>
    <w:rsid w:val="00DC4FFC"/>
    <w:rsid w:val="00DC5604"/>
    <w:rsid w:val="00DC6A32"/>
    <w:rsid w:val="00DD0054"/>
    <w:rsid w:val="00DD0286"/>
    <w:rsid w:val="00DD048B"/>
    <w:rsid w:val="00DD09FE"/>
    <w:rsid w:val="00DD1147"/>
    <w:rsid w:val="00DD18A7"/>
    <w:rsid w:val="00DD29FC"/>
    <w:rsid w:val="00DD3315"/>
    <w:rsid w:val="00DD3384"/>
    <w:rsid w:val="00DD383E"/>
    <w:rsid w:val="00DD3F7E"/>
    <w:rsid w:val="00DD4808"/>
    <w:rsid w:val="00DD485C"/>
    <w:rsid w:val="00DD4CB2"/>
    <w:rsid w:val="00DD4E69"/>
    <w:rsid w:val="00DD4EF0"/>
    <w:rsid w:val="00DD4FC5"/>
    <w:rsid w:val="00DD540F"/>
    <w:rsid w:val="00DD54BE"/>
    <w:rsid w:val="00DD5C51"/>
    <w:rsid w:val="00DD5DF0"/>
    <w:rsid w:val="00DD6298"/>
    <w:rsid w:val="00DD6754"/>
    <w:rsid w:val="00DD703C"/>
    <w:rsid w:val="00DD750E"/>
    <w:rsid w:val="00DD7700"/>
    <w:rsid w:val="00DD775F"/>
    <w:rsid w:val="00DD7F5E"/>
    <w:rsid w:val="00DE0682"/>
    <w:rsid w:val="00DE0B5A"/>
    <w:rsid w:val="00DE0CB0"/>
    <w:rsid w:val="00DE0F41"/>
    <w:rsid w:val="00DE135E"/>
    <w:rsid w:val="00DE16F1"/>
    <w:rsid w:val="00DE2A67"/>
    <w:rsid w:val="00DE2DA4"/>
    <w:rsid w:val="00DE30D9"/>
    <w:rsid w:val="00DE320E"/>
    <w:rsid w:val="00DE333C"/>
    <w:rsid w:val="00DE35B2"/>
    <w:rsid w:val="00DE3B90"/>
    <w:rsid w:val="00DE3C71"/>
    <w:rsid w:val="00DE3F6C"/>
    <w:rsid w:val="00DE4006"/>
    <w:rsid w:val="00DE433D"/>
    <w:rsid w:val="00DE4554"/>
    <w:rsid w:val="00DE48D4"/>
    <w:rsid w:val="00DE5374"/>
    <w:rsid w:val="00DE5683"/>
    <w:rsid w:val="00DE5BF2"/>
    <w:rsid w:val="00DE6230"/>
    <w:rsid w:val="00DE6728"/>
    <w:rsid w:val="00DE7701"/>
    <w:rsid w:val="00DE7811"/>
    <w:rsid w:val="00DF04D1"/>
    <w:rsid w:val="00DF0D2B"/>
    <w:rsid w:val="00DF0D4A"/>
    <w:rsid w:val="00DF0F2B"/>
    <w:rsid w:val="00DF1D0E"/>
    <w:rsid w:val="00DF219B"/>
    <w:rsid w:val="00DF265D"/>
    <w:rsid w:val="00DF2ABD"/>
    <w:rsid w:val="00DF3787"/>
    <w:rsid w:val="00DF385E"/>
    <w:rsid w:val="00DF5632"/>
    <w:rsid w:val="00DF6033"/>
    <w:rsid w:val="00DF611B"/>
    <w:rsid w:val="00DF653E"/>
    <w:rsid w:val="00DF6ED0"/>
    <w:rsid w:val="00DF7C9E"/>
    <w:rsid w:val="00E002E4"/>
    <w:rsid w:val="00E004CA"/>
    <w:rsid w:val="00E00745"/>
    <w:rsid w:val="00E016A2"/>
    <w:rsid w:val="00E019D6"/>
    <w:rsid w:val="00E02947"/>
    <w:rsid w:val="00E02E7B"/>
    <w:rsid w:val="00E03100"/>
    <w:rsid w:val="00E039AE"/>
    <w:rsid w:val="00E03F11"/>
    <w:rsid w:val="00E03FFF"/>
    <w:rsid w:val="00E053E5"/>
    <w:rsid w:val="00E0544A"/>
    <w:rsid w:val="00E05948"/>
    <w:rsid w:val="00E06173"/>
    <w:rsid w:val="00E0626E"/>
    <w:rsid w:val="00E07C89"/>
    <w:rsid w:val="00E114BE"/>
    <w:rsid w:val="00E11BFF"/>
    <w:rsid w:val="00E12213"/>
    <w:rsid w:val="00E1245B"/>
    <w:rsid w:val="00E12B46"/>
    <w:rsid w:val="00E12DB0"/>
    <w:rsid w:val="00E12EC2"/>
    <w:rsid w:val="00E12FFE"/>
    <w:rsid w:val="00E132D5"/>
    <w:rsid w:val="00E13930"/>
    <w:rsid w:val="00E13B6E"/>
    <w:rsid w:val="00E14187"/>
    <w:rsid w:val="00E14EBC"/>
    <w:rsid w:val="00E15066"/>
    <w:rsid w:val="00E150D0"/>
    <w:rsid w:val="00E1521D"/>
    <w:rsid w:val="00E155C9"/>
    <w:rsid w:val="00E15941"/>
    <w:rsid w:val="00E16630"/>
    <w:rsid w:val="00E16CF7"/>
    <w:rsid w:val="00E17613"/>
    <w:rsid w:val="00E17D5F"/>
    <w:rsid w:val="00E212D1"/>
    <w:rsid w:val="00E21612"/>
    <w:rsid w:val="00E21C34"/>
    <w:rsid w:val="00E22341"/>
    <w:rsid w:val="00E239B9"/>
    <w:rsid w:val="00E23A96"/>
    <w:rsid w:val="00E23B4F"/>
    <w:rsid w:val="00E23BC8"/>
    <w:rsid w:val="00E23C08"/>
    <w:rsid w:val="00E23C81"/>
    <w:rsid w:val="00E23D2A"/>
    <w:rsid w:val="00E23EBB"/>
    <w:rsid w:val="00E2463E"/>
    <w:rsid w:val="00E24E78"/>
    <w:rsid w:val="00E24FBD"/>
    <w:rsid w:val="00E25BCF"/>
    <w:rsid w:val="00E25C24"/>
    <w:rsid w:val="00E25E67"/>
    <w:rsid w:val="00E26CE6"/>
    <w:rsid w:val="00E26F4B"/>
    <w:rsid w:val="00E274C9"/>
    <w:rsid w:val="00E300C1"/>
    <w:rsid w:val="00E301DF"/>
    <w:rsid w:val="00E30E21"/>
    <w:rsid w:val="00E31459"/>
    <w:rsid w:val="00E320CD"/>
    <w:rsid w:val="00E3251E"/>
    <w:rsid w:val="00E32846"/>
    <w:rsid w:val="00E32AC2"/>
    <w:rsid w:val="00E32B0C"/>
    <w:rsid w:val="00E33660"/>
    <w:rsid w:val="00E33D21"/>
    <w:rsid w:val="00E3418C"/>
    <w:rsid w:val="00E34F4B"/>
    <w:rsid w:val="00E358BE"/>
    <w:rsid w:val="00E35933"/>
    <w:rsid w:val="00E36805"/>
    <w:rsid w:val="00E3723F"/>
    <w:rsid w:val="00E37E8A"/>
    <w:rsid w:val="00E4007C"/>
    <w:rsid w:val="00E40FEC"/>
    <w:rsid w:val="00E41593"/>
    <w:rsid w:val="00E41923"/>
    <w:rsid w:val="00E41DE5"/>
    <w:rsid w:val="00E41FD8"/>
    <w:rsid w:val="00E42125"/>
    <w:rsid w:val="00E42952"/>
    <w:rsid w:val="00E4301D"/>
    <w:rsid w:val="00E43D7D"/>
    <w:rsid w:val="00E43D84"/>
    <w:rsid w:val="00E44245"/>
    <w:rsid w:val="00E4454F"/>
    <w:rsid w:val="00E44C28"/>
    <w:rsid w:val="00E45206"/>
    <w:rsid w:val="00E453D9"/>
    <w:rsid w:val="00E459C3"/>
    <w:rsid w:val="00E459F3"/>
    <w:rsid w:val="00E46001"/>
    <w:rsid w:val="00E46371"/>
    <w:rsid w:val="00E46C24"/>
    <w:rsid w:val="00E47BEA"/>
    <w:rsid w:val="00E47CFA"/>
    <w:rsid w:val="00E504B3"/>
    <w:rsid w:val="00E50961"/>
    <w:rsid w:val="00E50DCB"/>
    <w:rsid w:val="00E50DF2"/>
    <w:rsid w:val="00E50F54"/>
    <w:rsid w:val="00E5165C"/>
    <w:rsid w:val="00E52345"/>
    <w:rsid w:val="00E5278E"/>
    <w:rsid w:val="00E52B47"/>
    <w:rsid w:val="00E53AA5"/>
    <w:rsid w:val="00E53C6E"/>
    <w:rsid w:val="00E55141"/>
    <w:rsid w:val="00E56187"/>
    <w:rsid w:val="00E565A1"/>
    <w:rsid w:val="00E56FCF"/>
    <w:rsid w:val="00E57832"/>
    <w:rsid w:val="00E57BE3"/>
    <w:rsid w:val="00E57C66"/>
    <w:rsid w:val="00E57F3F"/>
    <w:rsid w:val="00E6067A"/>
    <w:rsid w:val="00E60C56"/>
    <w:rsid w:val="00E6213C"/>
    <w:rsid w:val="00E62192"/>
    <w:rsid w:val="00E625DF"/>
    <w:rsid w:val="00E6265C"/>
    <w:rsid w:val="00E6276E"/>
    <w:rsid w:val="00E627D2"/>
    <w:rsid w:val="00E62F29"/>
    <w:rsid w:val="00E632B4"/>
    <w:rsid w:val="00E63909"/>
    <w:rsid w:val="00E64247"/>
    <w:rsid w:val="00E648A4"/>
    <w:rsid w:val="00E65177"/>
    <w:rsid w:val="00E65CC2"/>
    <w:rsid w:val="00E65D5D"/>
    <w:rsid w:val="00E65FEE"/>
    <w:rsid w:val="00E66140"/>
    <w:rsid w:val="00E662FF"/>
    <w:rsid w:val="00E66481"/>
    <w:rsid w:val="00E664A4"/>
    <w:rsid w:val="00E66E78"/>
    <w:rsid w:val="00E67246"/>
    <w:rsid w:val="00E6774D"/>
    <w:rsid w:val="00E67EDD"/>
    <w:rsid w:val="00E67FBC"/>
    <w:rsid w:val="00E70605"/>
    <w:rsid w:val="00E70816"/>
    <w:rsid w:val="00E710FB"/>
    <w:rsid w:val="00E71E9B"/>
    <w:rsid w:val="00E72499"/>
    <w:rsid w:val="00E72C81"/>
    <w:rsid w:val="00E73088"/>
    <w:rsid w:val="00E731D3"/>
    <w:rsid w:val="00E734D3"/>
    <w:rsid w:val="00E73B84"/>
    <w:rsid w:val="00E73F25"/>
    <w:rsid w:val="00E742B1"/>
    <w:rsid w:val="00E742CF"/>
    <w:rsid w:val="00E74F4A"/>
    <w:rsid w:val="00E755CB"/>
    <w:rsid w:val="00E7603F"/>
    <w:rsid w:val="00E76223"/>
    <w:rsid w:val="00E7748E"/>
    <w:rsid w:val="00E779EB"/>
    <w:rsid w:val="00E8011D"/>
    <w:rsid w:val="00E8101B"/>
    <w:rsid w:val="00E81425"/>
    <w:rsid w:val="00E81567"/>
    <w:rsid w:val="00E82135"/>
    <w:rsid w:val="00E829CA"/>
    <w:rsid w:val="00E831D2"/>
    <w:rsid w:val="00E83883"/>
    <w:rsid w:val="00E8392F"/>
    <w:rsid w:val="00E83BD8"/>
    <w:rsid w:val="00E83CE1"/>
    <w:rsid w:val="00E83EE0"/>
    <w:rsid w:val="00E84436"/>
    <w:rsid w:val="00E848C7"/>
    <w:rsid w:val="00E856CF"/>
    <w:rsid w:val="00E85AB3"/>
    <w:rsid w:val="00E85F53"/>
    <w:rsid w:val="00E85FC5"/>
    <w:rsid w:val="00E8679A"/>
    <w:rsid w:val="00E86871"/>
    <w:rsid w:val="00E901EE"/>
    <w:rsid w:val="00E90B9D"/>
    <w:rsid w:val="00E91768"/>
    <w:rsid w:val="00E9274B"/>
    <w:rsid w:val="00E92B25"/>
    <w:rsid w:val="00E93069"/>
    <w:rsid w:val="00E93385"/>
    <w:rsid w:val="00E93BDE"/>
    <w:rsid w:val="00E9492C"/>
    <w:rsid w:val="00E94AD7"/>
    <w:rsid w:val="00E955C1"/>
    <w:rsid w:val="00E9614A"/>
    <w:rsid w:val="00E96E30"/>
    <w:rsid w:val="00E974A5"/>
    <w:rsid w:val="00E9788C"/>
    <w:rsid w:val="00E9798F"/>
    <w:rsid w:val="00EA112F"/>
    <w:rsid w:val="00EA1265"/>
    <w:rsid w:val="00EA1C28"/>
    <w:rsid w:val="00EA244F"/>
    <w:rsid w:val="00EA42BF"/>
    <w:rsid w:val="00EA43EA"/>
    <w:rsid w:val="00EA447F"/>
    <w:rsid w:val="00EA4A77"/>
    <w:rsid w:val="00EA4AD5"/>
    <w:rsid w:val="00EA4B21"/>
    <w:rsid w:val="00EA4C07"/>
    <w:rsid w:val="00EA5087"/>
    <w:rsid w:val="00EA5609"/>
    <w:rsid w:val="00EA5709"/>
    <w:rsid w:val="00EA5AB6"/>
    <w:rsid w:val="00EA760B"/>
    <w:rsid w:val="00EA7DC6"/>
    <w:rsid w:val="00EB0B71"/>
    <w:rsid w:val="00EB1CBE"/>
    <w:rsid w:val="00EB1D73"/>
    <w:rsid w:val="00EB2708"/>
    <w:rsid w:val="00EB2A2E"/>
    <w:rsid w:val="00EB2E3C"/>
    <w:rsid w:val="00EB4146"/>
    <w:rsid w:val="00EB449E"/>
    <w:rsid w:val="00EB45BF"/>
    <w:rsid w:val="00EB53AA"/>
    <w:rsid w:val="00EB618B"/>
    <w:rsid w:val="00EB711B"/>
    <w:rsid w:val="00EB738E"/>
    <w:rsid w:val="00EB7C6F"/>
    <w:rsid w:val="00EC0858"/>
    <w:rsid w:val="00EC106D"/>
    <w:rsid w:val="00EC150C"/>
    <w:rsid w:val="00EC1C64"/>
    <w:rsid w:val="00EC306D"/>
    <w:rsid w:val="00EC3073"/>
    <w:rsid w:val="00EC30F1"/>
    <w:rsid w:val="00EC3319"/>
    <w:rsid w:val="00EC33EC"/>
    <w:rsid w:val="00EC3427"/>
    <w:rsid w:val="00EC3AC0"/>
    <w:rsid w:val="00EC416F"/>
    <w:rsid w:val="00EC4346"/>
    <w:rsid w:val="00EC4448"/>
    <w:rsid w:val="00EC4792"/>
    <w:rsid w:val="00EC4D1C"/>
    <w:rsid w:val="00EC54E0"/>
    <w:rsid w:val="00EC566A"/>
    <w:rsid w:val="00EC5B46"/>
    <w:rsid w:val="00EC6298"/>
    <w:rsid w:val="00EC692C"/>
    <w:rsid w:val="00EC6EFD"/>
    <w:rsid w:val="00EC6FB8"/>
    <w:rsid w:val="00EC73EA"/>
    <w:rsid w:val="00EC7A7B"/>
    <w:rsid w:val="00ED02DC"/>
    <w:rsid w:val="00ED02EC"/>
    <w:rsid w:val="00ED0332"/>
    <w:rsid w:val="00ED0A48"/>
    <w:rsid w:val="00ED1C9B"/>
    <w:rsid w:val="00ED2955"/>
    <w:rsid w:val="00ED2967"/>
    <w:rsid w:val="00ED3063"/>
    <w:rsid w:val="00ED327C"/>
    <w:rsid w:val="00ED4230"/>
    <w:rsid w:val="00ED47A4"/>
    <w:rsid w:val="00ED4AB0"/>
    <w:rsid w:val="00ED4E8B"/>
    <w:rsid w:val="00ED5678"/>
    <w:rsid w:val="00ED597A"/>
    <w:rsid w:val="00ED5CBC"/>
    <w:rsid w:val="00ED5D9D"/>
    <w:rsid w:val="00ED623C"/>
    <w:rsid w:val="00ED64F6"/>
    <w:rsid w:val="00ED70DA"/>
    <w:rsid w:val="00ED781B"/>
    <w:rsid w:val="00EE00F7"/>
    <w:rsid w:val="00EE0597"/>
    <w:rsid w:val="00EE06DD"/>
    <w:rsid w:val="00EE0932"/>
    <w:rsid w:val="00EE0B72"/>
    <w:rsid w:val="00EE0B92"/>
    <w:rsid w:val="00EE0DD1"/>
    <w:rsid w:val="00EE1028"/>
    <w:rsid w:val="00EE1710"/>
    <w:rsid w:val="00EE1A2B"/>
    <w:rsid w:val="00EE1B15"/>
    <w:rsid w:val="00EE1D49"/>
    <w:rsid w:val="00EE221C"/>
    <w:rsid w:val="00EE22B1"/>
    <w:rsid w:val="00EE2F48"/>
    <w:rsid w:val="00EE30B3"/>
    <w:rsid w:val="00EE3333"/>
    <w:rsid w:val="00EE337F"/>
    <w:rsid w:val="00EE34AA"/>
    <w:rsid w:val="00EE352C"/>
    <w:rsid w:val="00EE3BFB"/>
    <w:rsid w:val="00EE43CE"/>
    <w:rsid w:val="00EE4B1D"/>
    <w:rsid w:val="00EE4B90"/>
    <w:rsid w:val="00EE4EC4"/>
    <w:rsid w:val="00EE54BC"/>
    <w:rsid w:val="00EE5821"/>
    <w:rsid w:val="00EE5FEC"/>
    <w:rsid w:val="00EE63C3"/>
    <w:rsid w:val="00EE65C4"/>
    <w:rsid w:val="00EE687D"/>
    <w:rsid w:val="00EE6FC3"/>
    <w:rsid w:val="00EE7130"/>
    <w:rsid w:val="00EE7464"/>
    <w:rsid w:val="00EE76A8"/>
    <w:rsid w:val="00EF0025"/>
    <w:rsid w:val="00EF0E65"/>
    <w:rsid w:val="00EF173E"/>
    <w:rsid w:val="00EF3085"/>
    <w:rsid w:val="00EF31E0"/>
    <w:rsid w:val="00EF32CF"/>
    <w:rsid w:val="00EF3424"/>
    <w:rsid w:val="00EF38C8"/>
    <w:rsid w:val="00EF3A54"/>
    <w:rsid w:val="00EF4187"/>
    <w:rsid w:val="00EF419F"/>
    <w:rsid w:val="00EF4D8C"/>
    <w:rsid w:val="00EF50A5"/>
    <w:rsid w:val="00EF50C7"/>
    <w:rsid w:val="00EF5C1E"/>
    <w:rsid w:val="00EF5F6A"/>
    <w:rsid w:val="00EF6299"/>
    <w:rsid w:val="00EF67D9"/>
    <w:rsid w:val="00EF689E"/>
    <w:rsid w:val="00EF6969"/>
    <w:rsid w:val="00EF7262"/>
    <w:rsid w:val="00EF7944"/>
    <w:rsid w:val="00EF79A5"/>
    <w:rsid w:val="00EF7AE4"/>
    <w:rsid w:val="00EF7EBA"/>
    <w:rsid w:val="00F002A9"/>
    <w:rsid w:val="00F0062A"/>
    <w:rsid w:val="00F00760"/>
    <w:rsid w:val="00F00BD0"/>
    <w:rsid w:val="00F00E9B"/>
    <w:rsid w:val="00F01177"/>
    <w:rsid w:val="00F01803"/>
    <w:rsid w:val="00F0186F"/>
    <w:rsid w:val="00F01C7A"/>
    <w:rsid w:val="00F01F4E"/>
    <w:rsid w:val="00F02AA6"/>
    <w:rsid w:val="00F02B12"/>
    <w:rsid w:val="00F03173"/>
    <w:rsid w:val="00F03530"/>
    <w:rsid w:val="00F036D1"/>
    <w:rsid w:val="00F03E2F"/>
    <w:rsid w:val="00F04AB3"/>
    <w:rsid w:val="00F05288"/>
    <w:rsid w:val="00F05369"/>
    <w:rsid w:val="00F0552C"/>
    <w:rsid w:val="00F0553A"/>
    <w:rsid w:val="00F05584"/>
    <w:rsid w:val="00F055F3"/>
    <w:rsid w:val="00F05CCF"/>
    <w:rsid w:val="00F064B5"/>
    <w:rsid w:val="00F06547"/>
    <w:rsid w:val="00F067F3"/>
    <w:rsid w:val="00F06B37"/>
    <w:rsid w:val="00F07001"/>
    <w:rsid w:val="00F07117"/>
    <w:rsid w:val="00F073A3"/>
    <w:rsid w:val="00F07669"/>
    <w:rsid w:val="00F07759"/>
    <w:rsid w:val="00F0795F"/>
    <w:rsid w:val="00F07B8E"/>
    <w:rsid w:val="00F07E4A"/>
    <w:rsid w:val="00F10799"/>
    <w:rsid w:val="00F117F1"/>
    <w:rsid w:val="00F118B7"/>
    <w:rsid w:val="00F11F22"/>
    <w:rsid w:val="00F12866"/>
    <w:rsid w:val="00F13254"/>
    <w:rsid w:val="00F15148"/>
    <w:rsid w:val="00F15C9B"/>
    <w:rsid w:val="00F15E48"/>
    <w:rsid w:val="00F164A2"/>
    <w:rsid w:val="00F1651B"/>
    <w:rsid w:val="00F16632"/>
    <w:rsid w:val="00F1708B"/>
    <w:rsid w:val="00F17733"/>
    <w:rsid w:val="00F1778D"/>
    <w:rsid w:val="00F177BF"/>
    <w:rsid w:val="00F204D3"/>
    <w:rsid w:val="00F20794"/>
    <w:rsid w:val="00F20A53"/>
    <w:rsid w:val="00F20C55"/>
    <w:rsid w:val="00F2222C"/>
    <w:rsid w:val="00F22A10"/>
    <w:rsid w:val="00F23EA0"/>
    <w:rsid w:val="00F23F34"/>
    <w:rsid w:val="00F24044"/>
    <w:rsid w:val="00F241A8"/>
    <w:rsid w:val="00F249C8"/>
    <w:rsid w:val="00F24BBD"/>
    <w:rsid w:val="00F25028"/>
    <w:rsid w:val="00F25320"/>
    <w:rsid w:val="00F25BC7"/>
    <w:rsid w:val="00F266A1"/>
    <w:rsid w:val="00F26919"/>
    <w:rsid w:val="00F26B65"/>
    <w:rsid w:val="00F27351"/>
    <w:rsid w:val="00F278C1"/>
    <w:rsid w:val="00F27B1F"/>
    <w:rsid w:val="00F27D0A"/>
    <w:rsid w:val="00F3013F"/>
    <w:rsid w:val="00F30742"/>
    <w:rsid w:val="00F307E2"/>
    <w:rsid w:val="00F30AFD"/>
    <w:rsid w:val="00F30B66"/>
    <w:rsid w:val="00F30B84"/>
    <w:rsid w:val="00F3132B"/>
    <w:rsid w:val="00F3135E"/>
    <w:rsid w:val="00F31492"/>
    <w:rsid w:val="00F31D6B"/>
    <w:rsid w:val="00F31EAA"/>
    <w:rsid w:val="00F31F68"/>
    <w:rsid w:val="00F31FAC"/>
    <w:rsid w:val="00F338A3"/>
    <w:rsid w:val="00F3404A"/>
    <w:rsid w:val="00F34354"/>
    <w:rsid w:val="00F3437C"/>
    <w:rsid w:val="00F3443E"/>
    <w:rsid w:val="00F3594A"/>
    <w:rsid w:val="00F35D54"/>
    <w:rsid w:val="00F362DF"/>
    <w:rsid w:val="00F37170"/>
    <w:rsid w:val="00F3746D"/>
    <w:rsid w:val="00F3782D"/>
    <w:rsid w:val="00F37DE8"/>
    <w:rsid w:val="00F41127"/>
    <w:rsid w:val="00F41362"/>
    <w:rsid w:val="00F418A8"/>
    <w:rsid w:val="00F41926"/>
    <w:rsid w:val="00F41B64"/>
    <w:rsid w:val="00F41BC1"/>
    <w:rsid w:val="00F41C52"/>
    <w:rsid w:val="00F4253C"/>
    <w:rsid w:val="00F42B35"/>
    <w:rsid w:val="00F42BA3"/>
    <w:rsid w:val="00F42C0D"/>
    <w:rsid w:val="00F43043"/>
    <w:rsid w:val="00F4345F"/>
    <w:rsid w:val="00F4388A"/>
    <w:rsid w:val="00F4402E"/>
    <w:rsid w:val="00F443AB"/>
    <w:rsid w:val="00F445B0"/>
    <w:rsid w:val="00F4491B"/>
    <w:rsid w:val="00F449FC"/>
    <w:rsid w:val="00F44B11"/>
    <w:rsid w:val="00F44D28"/>
    <w:rsid w:val="00F44FE8"/>
    <w:rsid w:val="00F45F7B"/>
    <w:rsid w:val="00F4624C"/>
    <w:rsid w:val="00F46419"/>
    <w:rsid w:val="00F46DAA"/>
    <w:rsid w:val="00F47D36"/>
    <w:rsid w:val="00F501FF"/>
    <w:rsid w:val="00F50EE7"/>
    <w:rsid w:val="00F510AF"/>
    <w:rsid w:val="00F519F6"/>
    <w:rsid w:val="00F51DAF"/>
    <w:rsid w:val="00F51DE9"/>
    <w:rsid w:val="00F52804"/>
    <w:rsid w:val="00F52AFF"/>
    <w:rsid w:val="00F52F5F"/>
    <w:rsid w:val="00F532AC"/>
    <w:rsid w:val="00F533D7"/>
    <w:rsid w:val="00F54288"/>
    <w:rsid w:val="00F54991"/>
    <w:rsid w:val="00F549EE"/>
    <w:rsid w:val="00F54F58"/>
    <w:rsid w:val="00F55536"/>
    <w:rsid w:val="00F568BA"/>
    <w:rsid w:val="00F569AC"/>
    <w:rsid w:val="00F56AD0"/>
    <w:rsid w:val="00F5744C"/>
    <w:rsid w:val="00F606E9"/>
    <w:rsid w:val="00F6098C"/>
    <w:rsid w:val="00F611F3"/>
    <w:rsid w:val="00F61F20"/>
    <w:rsid w:val="00F61FE5"/>
    <w:rsid w:val="00F62156"/>
    <w:rsid w:val="00F622D4"/>
    <w:rsid w:val="00F62A6D"/>
    <w:rsid w:val="00F6328C"/>
    <w:rsid w:val="00F63B99"/>
    <w:rsid w:val="00F6414E"/>
    <w:rsid w:val="00F64A44"/>
    <w:rsid w:val="00F65457"/>
    <w:rsid w:val="00F654BF"/>
    <w:rsid w:val="00F6572A"/>
    <w:rsid w:val="00F66801"/>
    <w:rsid w:val="00F66AFB"/>
    <w:rsid w:val="00F66B9E"/>
    <w:rsid w:val="00F67167"/>
    <w:rsid w:val="00F6727C"/>
    <w:rsid w:val="00F67408"/>
    <w:rsid w:val="00F676D2"/>
    <w:rsid w:val="00F70013"/>
    <w:rsid w:val="00F70B9C"/>
    <w:rsid w:val="00F711E4"/>
    <w:rsid w:val="00F71398"/>
    <w:rsid w:val="00F714FD"/>
    <w:rsid w:val="00F71B6C"/>
    <w:rsid w:val="00F71BA7"/>
    <w:rsid w:val="00F71F19"/>
    <w:rsid w:val="00F7209A"/>
    <w:rsid w:val="00F72532"/>
    <w:rsid w:val="00F72FF3"/>
    <w:rsid w:val="00F72FF9"/>
    <w:rsid w:val="00F731E8"/>
    <w:rsid w:val="00F734D4"/>
    <w:rsid w:val="00F73A47"/>
    <w:rsid w:val="00F73CBB"/>
    <w:rsid w:val="00F74040"/>
    <w:rsid w:val="00F74453"/>
    <w:rsid w:val="00F747DB"/>
    <w:rsid w:val="00F75243"/>
    <w:rsid w:val="00F75AB5"/>
    <w:rsid w:val="00F75D33"/>
    <w:rsid w:val="00F76035"/>
    <w:rsid w:val="00F763DF"/>
    <w:rsid w:val="00F7688C"/>
    <w:rsid w:val="00F7702A"/>
    <w:rsid w:val="00F77736"/>
    <w:rsid w:val="00F77C58"/>
    <w:rsid w:val="00F8058C"/>
    <w:rsid w:val="00F8095D"/>
    <w:rsid w:val="00F81005"/>
    <w:rsid w:val="00F81A2E"/>
    <w:rsid w:val="00F82255"/>
    <w:rsid w:val="00F82493"/>
    <w:rsid w:val="00F83316"/>
    <w:rsid w:val="00F83C9C"/>
    <w:rsid w:val="00F84AB6"/>
    <w:rsid w:val="00F851DF"/>
    <w:rsid w:val="00F8567B"/>
    <w:rsid w:val="00F85D79"/>
    <w:rsid w:val="00F8683A"/>
    <w:rsid w:val="00F86962"/>
    <w:rsid w:val="00F870B2"/>
    <w:rsid w:val="00F87391"/>
    <w:rsid w:val="00F87999"/>
    <w:rsid w:val="00F9015F"/>
    <w:rsid w:val="00F90833"/>
    <w:rsid w:val="00F90998"/>
    <w:rsid w:val="00F90B32"/>
    <w:rsid w:val="00F90C70"/>
    <w:rsid w:val="00F915A1"/>
    <w:rsid w:val="00F91C70"/>
    <w:rsid w:val="00F91FEE"/>
    <w:rsid w:val="00F928E6"/>
    <w:rsid w:val="00F929C2"/>
    <w:rsid w:val="00F92ACD"/>
    <w:rsid w:val="00F93550"/>
    <w:rsid w:val="00F9450D"/>
    <w:rsid w:val="00F94539"/>
    <w:rsid w:val="00F946B4"/>
    <w:rsid w:val="00F946D3"/>
    <w:rsid w:val="00F9495F"/>
    <w:rsid w:val="00F96697"/>
    <w:rsid w:val="00F96DD2"/>
    <w:rsid w:val="00F97140"/>
    <w:rsid w:val="00F9748F"/>
    <w:rsid w:val="00F97689"/>
    <w:rsid w:val="00F9793C"/>
    <w:rsid w:val="00F97B21"/>
    <w:rsid w:val="00FA0012"/>
    <w:rsid w:val="00FA0916"/>
    <w:rsid w:val="00FA0E32"/>
    <w:rsid w:val="00FA123A"/>
    <w:rsid w:val="00FA1499"/>
    <w:rsid w:val="00FA1537"/>
    <w:rsid w:val="00FA19EB"/>
    <w:rsid w:val="00FA2F6C"/>
    <w:rsid w:val="00FA33F4"/>
    <w:rsid w:val="00FA3E4D"/>
    <w:rsid w:val="00FA4491"/>
    <w:rsid w:val="00FA5589"/>
    <w:rsid w:val="00FA5EC1"/>
    <w:rsid w:val="00FA74AF"/>
    <w:rsid w:val="00FB03EC"/>
    <w:rsid w:val="00FB0D99"/>
    <w:rsid w:val="00FB1386"/>
    <w:rsid w:val="00FB1B2E"/>
    <w:rsid w:val="00FB2178"/>
    <w:rsid w:val="00FB2D41"/>
    <w:rsid w:val="00FB3219"/>
    <w:rsid w:val="00FB3562"/>
    <w:rsid w:val="00FB358C"/>
    <w:rsid w:val="00FB3963"/>
    <w:rsid w:val="00FB39EE"/>
    <w:rsid w:val="00FB39FF"/>
    <w:rsid w:val="00FB3BF9"/>
    <w:rsid w:val="00FB4792"/>
    <w:rsid w:val="00FB4DF0"/>
    <w:rsid w:val="00FB5EF8"/>
    <w:rsid w:val="00FB6279"/>
    <w:rsid w:val="00FB69E8"/>
    <w:rsid w:val="00FB6E9C"/>
    <w:rsid w:val="00FB7075"/>
    <w:rsid w:val="00FB7278"/>
    <w:rsid w:val="00FB72D7"/>
    <w:rsid w:val="00FB74A5"/>
    <w:rsid w:val="00FB75E2"/>
    <w:rsid w:val="00FB7E2C"/>
    <w:rsid w:val="00FC072C"/>
    <w:rsid w:val="00FC107D"/>
    <w:rsid w:val="00FC11CA"/>
    <w:rsid w:val="00FC17A2"/>
    <w:rsid w:val="00FC199E"/>
    <w:rsid w:val="00FC1BAA"/>
    <w:rsid w:val="00FC1C4B"/>
    <w:rsid w:val="00FC2916"/>
    <w:rsid w:val="00FC30B9"/>
    <w:rsid w:val="00FC3CDA"/>
    <w:rsid w:val="00FC444C"/>
    <w:rsid w:val="00FC55AD"/>
    <w:rsid w:val="00FC5A33"/>
    <w:rsid w:val="00FC6945"/>
    <w:rsid w:val="00FC7233"/>
    <w:rsid w:val="00FC7E84"/>
    <w:rsid w:val="00FD1072"/>
    <w:rsid w:val="00FD1816"/>
    <w:rsid w:val="00FD21CF"/>
    <w:rsid w:val="00FD2683"/>
    <w:rsid w:val="00FD2733"/>
    <w:rsid w:val="00FD2792"/>
    <w:rsid w:val="00FD27B5"/>
    <w:rsid w:val="00FD29A3"/>
    <w:rsid w:val="00FD30B7"/>
    <w:rsid w:val="00FD32A2"/>
    <w:rsid w:val="00FD343B"/>
    <w:rsid w:val="00FD3519"/>
    <w:rsid w:val="00FD3790"/>
    <w:rsid w:val="00FD4714"/>
    <w:rsid w:val="00FD4949"/>
    <w:rsid w:val="00FD498D"/>
    <w:rsid w:val="00FD4B94"/>
    <w:rsid w:val="00FD5409"/>
    <w:rsid w:val="00FD5441"/>
    <w:rsid w:val="00FD67FE"/>
    <w:rsid w:val="00FD757F"/>
    <w:rsid w:val="00FD7BB4"/>
    <w:rsid w:val="00FD7CB4"/>
    <w:rsid w:val="00FE0473"/>
    <w:rsid w:val="00FE0669"/>
    <w:rsid w:val="00FE08A7"/>
    <w:rsid w:val="00FE15BE"/>
    <w:rsid w:val="00FE1DC0"/>
    <w:rsid w:val="00FE1F5A"/>
    <w:rsid w:val="00FE1FB6"/>
    <w:rsid w:val="00FE213A"/>
    <w:rsid w:val="00FE239D"/>
    <w:rsid w:val="00FE248D"/>
    <w:rsid w:val="00FE2FCB"/>
    <w:rsid w:val="00FE306F"/>
    <w:rsid w:val="00FE321B"/>
    <w:rsid w:val="00FE3284"/>
    <w:rsid w:val="00FE3F20"/>
    <w:rsid w:val="00FE4A5D"/>
    <w:rsid w:val="00FE4F81"/>
    <w:rsid w:val="00FE5CDF"/>
    <w:rsid w:val="00FE6641"/>
    <w:rsid w:val="00FE6835"/>
    <w:rsid w:val="00FE6CD0"/>
    <w:rsid w:val="00FE742F"/>
    <w:rsid w:val="00FE7C81"/>
    <w:rsid w:val="00FF01A4"/>
    <w:rsid w:val="00FF0541"/>
    <w:rsid w:val="00FF0B94"/>
    <w:rsid w:val="00FF0E35"/>
    <w:rsid w:val="00FF0F72"/>
    <w:rsid w:val="00FF1AD2"/>
    <w:rsid w:val="00FF2869"/>
    <w:rsid w:val="00FF28D7"/>
    <w:rsid w:val="00FF302E"/>
    <w:rsid w:val="00FF3189"/>
    <w:rsid w:val="00FF4441"/>
    <w:rsid w:val="00FF456B"/>
    <w:rsid w:val="00FF4D40"/>
    <w:rsid w:val="00FF52D0"/>
    <w:rsid w:val="00FF5921"/>
    <w:rsid w:val="00FF5A6F"/>
    <w:rsid w:val="00FF5B15"/>
    <w:rsid w:val="00FF612B"/>
    <w:rsid w:val="00FF6586"/>
    <w:rsid w:val="00FF6734"/>
    <w:rsid w:val="00FF6A20"/>
    <w:rsid w:val="00FF6EAA"/>
    <w:rsid w:val="00FF741D"/>
    <w:rsid w:val="00FF7DA6"/>
    <w:rsid w:val="00FF7F9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C49236"/>
  <w15:chartTrackingRefBased/>
  <w15:docId w15:val="{4B3FF406-D91A-4C78-A10B-E677F77A1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1977"/>
    <w:pPr>
      <w:overflowPunct w:val="0"/>
      <w:autoSpaceDE w:val="0"/>
      <w:autoSpaceDN w:val="0"/>
      <w:spacing w:after="180"/>
    </w:pPr>
    <w:rPr>
      <w:rFonts w:eastAsia="굴림"/>
      <w:lang w:eastAsia="ja-JP"/>
    </w:rPr>
  </w:style>
  <w:style w:type="paragraph" w:styleId="1">
    <w:name w:val="heading 1"/>
    <w:aliases w:val="H1,h1,Heading 1 3GPP"/>
    <w:next w:val="a"/>
    <w:link w:val="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link w:val="2Char"/>
    <w:qFormat/>
    <w:rsid w:val="008640D3"/>
    <w:pPr>
      <w:keepNext/>
      <w:numPr>
        <w:ilvl w:val="1"/>
        <w:numId w:val="1"/>
      </w:numPr>
      <w:spacing w:before="240" w:after="60"/>
      <w:outlineLvl w:val="1"/>
    </w:pPr>
    <w:rPr>
      <w:rFonts w:ascii="Arial" w:hAnsi="Arial" w:cs="Arial"/>
      <w:bCs/>
      <w:iCs/>
      <w:sz w:val="28"/>
      <w:szCs w:val="28"/>
    </w:rPr>
  </w:style>
  <w:style w:type="paragraph" w:styleId="3">
    <w:name w:val="heading 3"/>
    <w:basedOn w:val="a"/>
    <w:next w:val="a"/>
    <w:link w:val="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link w:val="CRCoverPageZchn"/>
    <w:qFormat/>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ind w:left="568" w:hanging="284"/>
    </w:pPr>
    <w:rPr>
      <w:rFonts w:eastAsia="MS Mincho"/>
    </w:rPr>
  </w:style>
  <w:style w:type="paragraph" w:customStyle="1" w:styleId="B2">
    <w:name w:val="B2"/>
    <w:basedOn w:val="20"/>
    <w:link w:val="B2Char"/>
    <w:qFormat/>
    <w:rsid w:val="002843AD"/>
    <w:pPr>
      <w:overflowPunct/>
      <w:autoSpaceDE/>
      <w:autoSpaceDN/>
      <w:ind w:left="851" w:hanging="284"/>
    </w:pPr>
    <w:rPr>
      <w:rFonts w:eastAsia="MS Mincho"/>
    </w:rPr>
  </w:style>
  <w:style w:type="paragraph" w:customStyle="1" w:styleId="B3">
    <w:name w:val="B3"/>
    <w:basedOn w:val="30"/>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
    <w:link w:val="TACChar"/>
    <w:rsid w:val="00933A28"/>
    <w:pPr>
      <w:keepNext/>
      <w:keepLines/>
      <w:overflowPunct/>
      <w:autoSpaceDE/>
      <w:autoSpaceDN/>
      <w:spacing w:after="0"/>
      <w:jc w:val="center"/>
    </w:pPr>
    <w:rPr>
      <w:rFonts w:ascii="Arial" w:eastAsia="SimSun" w:hAnsi="Arial"/>
      <w:sz w:val="18"/>
    </w:rPr>
  </w:style>
  <w:style w:type="paragraph" w:customStyle="1" w:styleId="TH">
    <w:name w:val="TH"/>
    <w:basedOn w:val="a"/>
    <w:link w:val="THChar"/>
    <w:qFormat/>
    <w:rsid w:val="00933A28"/>
    <w:pPr>
      <w:keepNext/>
      <w:keepLines/>
      <w:overflowPunct/>
      <w:autoSpaceDE/>
      <w:autoSpaceDN/>
      <w:spacing w:before="60"/>
      <w:jc w:val="center"/>
    </w:pPr>
    <w:rPr>
      <w:rFonts w:ascii="Arial" w:hAnsi="Arial"/>
      <w:b/>
      <w:lang w:val="x-none"/>
    </w:rPr>
  </w:style>
  <w:style w:type="character" w:styleId="a7">
    <w:name w:val="annotation reference"/>
    <w:uiPriority w:val="99"/>
    <w:qFormat/>
    <w:rsid w:val="00E32B0C"/>
    <w:rPr>
      <w:sz w:val="16"/>
      <w:szCs w:val="16"/>
    </w:rPr>
  </w:style>
  <w:style w:type="paragraph" w:styleId="a8">
    <w:name w:val="annotation text"/>
    <w:basedOn w:val="a"/>
    <w:link w:val="Char0"/>
    <w:uiPriority w:val="99"/>
    <w:qFormat/>
    <w:rsid w:val="00E32B0C"/>
    <w:rPr>
      <w:lang w:val="x-none"/>
    </w:rPr>
  </w:style>
  <w:style w:type="paragraph" w:styleId="a9">
    <w:name w:val="annotation subject"/>
    <w:basedOn w:val="a8"/>
    <w:next w:val="a8"/>
    <w:semiHidden/>
    <w:rsid w:val="00E32B0C"/>
    <w:rPr>
      <w:b/>
      <w:bCs/>
    </w:rPr>
  </w:style>
  <w:style w:type="paragraph" w:styleId="aa">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spacing w:after="0"/>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spacing w:after="0"/>
      <w:ind w:left="454" w:hanging="454"/>
    </w:pPr>
    <w:rPr>
      <w:rFonts w:eastAsia="SimSun"/>
      <w:sz w:val="16"/>
    </w:rPr>
  </w:style>
  <w:style w:type="paragraph" w:customStyle="1" w:styleId="TT">
    <w:name w:val="TT"/>
    <w:basedOn w:val="1"/>
    <w:next w:val="a"/>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rPr>
  </w:style>
  <w:style w:type="character" w:customStyle="1" w:styleId="3Char">
    <w:name w:val="제목 3 Char"/>
    <w:link w:val="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列"/>
    <w:basedOn w:val="a"/>
    <w:link w:val="Char2"/>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af1">
    <w:name w:val="Document Map"/>
    <w:basedOn w:val="a"/>
    <w:link w:val="Char3"/>
    <w:rsid w:val="00D1261B"/>
    <w:rPr>
      <w:rFonts w:ascii="Tahoma" w:hAnsi="Tahoma"/>
      <w:sz w:val="16"/>
      <w:szCs w:val="16"/>
      <w:lang w:val="x-none"/>
    </w:rPr>
  </w:style>
  <w:style w:type="character" w:customStyle="1" w:styleId="Char3">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spacing w:after="0"/>
      <w:jc w:val="both"/>
    </w:pPr>
    <w:rPr>
      <w:rFonts w:ascii="Arial" w:eastAsia="바탕" w:hAnsi="Arial"/>
      <w:b/>
      <w:sz w:val="18"/>
    </w:rPr>
  </w:style>
  <w:style w:type="character" w:customStyle="1" w:styleId="Char0">
    <w:name w:val="메모 텍스트 Char"/>
    <w:link w:val="a8"/>
    <w:uiPriority w:val="99"/>
    <w:qFormat/>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0"/>
    <w:qFormat/>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4"/>
    <w:rsid w:val="00CB07C7"/>
    <w:pPr>
      <w:tabs>
        <w:tab w:val="center" w:pos="4513"/>
        <w:tab w:val="right" w:pos="9026"/>
      </w:tabs>
      <w:snapToGrid w:val="0"/>
    </w:pPr>
  </w:style>
  <w:style w:type="character" w:customStyle="1" w:styleId="Char4">
    <w:name w:val="바닥글 Char"/>
    <w:link w:val="af5"/>
    <w:rsid w:val="00CB07C7"/>
    <w:rPr>
      <w:rFonts w:eastAsia="Times New Roman"/>
      <w:lang w:val="en-GB" w:eastAsia="en-US"/>
    </w:rPr>
  </w:style>
  <w:style w:type="paragraph" w:customStyle="1" w:styleId="3GPPHeader">
    <w:name w:val="3GPP_Header"/>
    <w:basedOn w:val="a"/>
    <w:rsid w:val="000C3195"/>
    <w:pPr>
      <w:tabs>
        <w:tab w:val="left" w:pos="1701"/>
        <w:tab w:val="right" w:pos="9639"/>
      </w:tabs>
      <w:spacing w:after="240"/>
      <w:jc w:val="both"/>
    </w:pPr>
    <w:rPr>
      <w:rFonts w:ascii="Arial" w:hAnsi="Arial"/>
      <w:b/>
      <w:sz w:val="24"/>
      <w:lang w:eastAsia="zh-CN"/>
    </w:rPr>
  </w:style>
  <w:style w:type="paragraph" w:styleId="af6">
    <w:name w:val="Normal (Web)"/>
    <w:basedOn w:val="a"/>
    <w:uiPriority w:val="99"/>
    <w:unhideWhenUsed/>
    <w:qFormat/>
    <w:rsid w:val="00653A07"/>
    <w:pPr>
      <w:overflowPunct/>
      <w:autoSpaceDE/>
      <w:autoSpaceDN/>
      <w:spacing w:before="75" w:after="75"/>
    </w:pPr>
    <w:rPr>
      <w:rFonts w:ascii="Arial" w:hAnsi="Arial" w:cs="Arial"/>
      <w:lang w:eastAsia="ko-KR"/>
    </w:rPr>
  </w:style>
  <w:style w:type="character" w:customStyle="1" w:styleId="af7">
    <w:name w:val="首标题"/>
    <w:rsid w:val="00764E10"/>
    <w:rPr>
      <w:rFonts w:ascii="Arial" w:eastAsia="SimSun" w:hAnsi="Arial"/>
      <w:sz w:val="24"/>
      <w:lang w:val="en-US" w:eastAsia="zh-CN" w:bidi="ar-SA"/>
    </w:rPr>
  </w:style>
  <w:style w:type="paragraph" w:customStyle="1" w:styleId="EditorsNote">
    <w:name w:val="Editor's Note"/>
    <w:aliases w:val="EN"/>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a"/>
    <w:link w:val="EXChar"/>
    <w:rsid w:val="00FA4491"/>
    <w:pPr>
      <w:keepLines/>
      <w:overflowPunct/>
      <w:autoSpaceDE/>
      <w:autoSpaceDN/>
      <w:ind w:left="1702" w:hanging="1418"/>
    </w:pPr>
    <w:rPr>
      <w:rFonts w:eastAsia="맑은 고딕"/>
    </w:rPr>
  </w:style>
  <w:style w:type="character" w:customStyle="1" w:styleId="B1Zchn">
    <w:name w:val="B1 Zchn"/>
    <w:rsid w:val="00FA4491"/>
    <w:rPr>
      <w:rFonts w:ascii="Times New Roman" w:hAnsi="Times New Roman"/>
      <w:lang w:val="en-GB" w:eastAsia="en-US"/>
    </w:rPr>
  </w:style>
  <w:style w:type="character" w:customStyle="1" w:styleId="EXChar">
    <w:name w:val="EX Char"/>
    <w:link w:val="EX"/>
    <w:locked/>
    <w:rsid w:val="00FA4491"/>
    <w:rPr>
      <w:rFonts w:eastAsia="맑은 고딕"/>
      <w:lang w:val="en-GB" w:eastAsia="en-US"/>
    </w:rPr>
  </w:style>
  <w:style w:type="character" w:customStyle="1" w:styleId="Char2">
    <w:name w:val="목록 단락 Char"/>
    <w:aliases w:val="- Bullets Char,?? ?? Char,????? Char,???? Char,Lista1 Char,列出段落1 Char,中等深浅网格 1 - 着色 21 Char,列表段落 Char,リスト段落 Char,¥¡¡¡¡ì¬º¥¹¥È¶ÎÂä Char,ÁÐ³ö¶ÎÂä Char,列表段落1 Char,—ño’i—Ž Char,¥ê¥¹¥È¶ÎÂä Char,1st level - Bullet List Paragraph Char,목록단락 Char"/>
    <w:link w:val="af0"/>
    <w:uiPriority w:val="34"/>
    <w:qFormat/>
    <w:rsid w:val="00A47E4C"/>
    <w:rPr>
      <w:rFonts w:ascii="Tahoma" w:eastAsia="Microsoft YaHei" w:hAnsi="Tahoma"/>
      <w:sz w:val="22"/>
      <w:szCs w:val="22"/>
      <w:lang w:eastAsia="zh-CN"/>
    </w:rPr>
  </w:style>
  <w:style w:type="paragraph" w:customStyle="1" w:styleId="LGTdoc">
    <w:name w:val="LGTdoc_본문"/>
    <w:basedOn w:val="a"/>
    <w:link w:val="LGTdocChar"/>
    <w:qFormat/>
    <w:rsid w:val="00E6067A"/>
    <w:pPr>
      <w:widowControl w:val="0"/>
      <w:overflowPunct/>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E6067A"/>
    <w:rPr>
      <w:rFonts w:eastAsia="바탕"/>
      <w:kern w:val="2"/>
      <w:sz w:val="22"/>
      <w:szCs w:val="24"/>
      <w:lang w:val="en-GB"/>
    </w:rPr>
  </w:style>
  <w:style w:type="paragraph" w:customStyle="1" w:styleId="PatSpecNumPara0-99">
    <w:name w:val="PatSpec Num Para 0-99"/>
    <w:basedOn w:val="a"/>
    <w:rsid w:val="00A75F16"/>
    <w:pPr>
      <w:numPr>
        <w:numId w:val="3"/>
      </w:numPr>
      <w:tabs>
        <w:tab w:val="left" w:pos="1440"/>
      </w:tabs>
      <w:overflowPunct/>
      <w:autoSpaceDE/>
      <w:autoSpaceDN/>
      <w:spacing w:after="0" w:line="480" w:lineRule="auto"/>
      <w:jc w:val="both"/>
    </w:pPr>
    <w:rPr>
      <w:rFonts w:ascii="Courier New" w:eastAsia="맑은 고딕" w:hAnsi="Courier New" w:cs="Courier New"/>
      <w:sz w:val="24"/>
      <w:szCs w:val="24"/>
    </w:rPr>
  </w:style>
  <w:style w:type="paragraph" w:customStyle="1" w:styleId="0Maintext">
    <w:name w:val="0 Main text"/>
    <w:basedOn w:val="a"/>
    <w:link w:val="0MaintextChar"/>
    <w:qFormat/>
    <w:rsid w:val="00EC692C"/>
    <w:pPr>
      <w:overflowPunct/>
      <w:autoSpaceDE/>
      <w:autoSpaceDN/>
      <w:spacing w:after="100" w:afterAutospacing="1" w:line="288" w:lineRule="auto"/>
      <w:ind w:firstLine="360"/>
      <w:jc w:val="both"/>
    </w:pPr>
    <w:rPr>
      <w:rFonts w:eastAsia="맑은 고딕" w:cs="바탕"/>
    </w:rPr>
  </w:style>
  <w:style w:type="character" w:customStyle="1" w:styleId="0MaintextChar">
    <w:name w:val="0 Main text Char"/>
    <w:link w:val="0Maintext"/>
    <w:rsid w:val="00EC692C"/>
    <w:rPr>
      <w:rFonts w:eastAsia="맑은 고딕" w:cs="바탕"/>
      <w:lang w:val="en-GB" w:eastAsia="en-US"/>
    </w:rPr>
  </w:style>
  <w:style w:type="character" w:customStyle="1" w:styleId="CRCoverPageZchn">
    <w:name w:val="CR Cover Page Zchn"/>
    <w:link w:val="CRCoverPage"/>
    <w:rsid w:val="007E1035"/>
    <w:rPr>
      <w:rFonts w:ascii="Arial" w:eastAsia="MS Mincho" w:hAnsi="Arial"/>
      <w:lang w:val="en-GB" w:eastAsia="en-US"/>
    </w:rPr>
  </w:style>
  <w:style w:type="paragraph" w:customStyle="1" w:styleId="B4">
    <w:name w:val="B4"/>
    <w:basedOn w:val="a"/>
    <w:link w:val="B4Char"/>
    <w:qFormat/>
    <w:rsid w:val="007E1035"/>
    <w:pPr>
      <w:overflowPunct/>
      <w:autoSpaceDE/>
      <w:autoSpaceDN/>
      <w:ind w:left="1418" w:hanging="284"/>
    </w:pPr>
    <w:rPr>
      <w:rFonts w:eastAsia="맑은 고딕"/>
    </w:rPr>
  </w:style>
  <w:style w:type="paragraph" w:customStyle="1" w:styleId="B5">
    <w:name w:val="B5"/>
    <w:basedOn w:val="a"/>
    <w:link w:val="B5Char"/>
    <w:qFormat/>
    <w:rsid w:val="007E1035"/>
    <w:pPr>
      <w:overflowPunct/>
      <w:autoSpaceDE/>
      <w:autoSpaceDN/>
      <w:ind w:left="1702" w:hanging="284"/>
    </w:pPr>
    <w:rPr>
      <w:rFonts w:eastAsia="맑은 고딕"/>
    </w:rPr>
  </w:style>
  <w:style w:type="character" w:customStyle="1" w:styleId="B4Char">
    <w:name w:val="B4 Char"/>
    <w:link w:val="B4"/>
    <w:qFormat/>
    <w:rsid w:val="007E1035"/>
    <w:rPr>
      <w:rFonts w:eastAsia="맑은 고딕"/>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맑은 고딕"/>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af8">
    <w:name w:val="Emphasis"/>
    <w:uiPriority w:val="20"/>
    <w:qFormat/>
    <w:rsid w:val="009C5F30"/>
    <w:rPr>
      <w:i/>
      <w:iCs/>
    </w:rPr>
  </w:style>
  <w:style w:type="character" w:customStyle="1" w:styleId="2Char">
    <w:name w:val="제목 2 Char"/>
    <w:link w:val="2"/>
    <w:rsid w:val="00F13254"/>
    <w:rPr>
      <w:rFonts w:ascii="Arial" w:eastAsia="굴림" w:hAnsi="Arial" w:cs="Arial"/>
      <w:bCs/>
      <w:iCs/>
      <w:sz w:val="28"/>
      <w:szCs w:val="28"/>
      <w:lang w:eastAsia="ja-JP"/>
    </w:rPr>
  </w:style>
  <w:style w:type="paragraph" w:customStyle="1" w:styleId="Agreement">
    <w:name w:val="Agreement"/>
    <w:basedOn w:val="a"/>
    <w:next w:val="Doc-text2"/>
    <w:uiPriority w:val="99"/>
    <w:qFormat/>
    <w:rsid w:val="00122086"/>
    <w:pPr>
      <w:numPr>
        <w:numId w:val="4"/>
      </w:numPr>
      <w:overflowPunct/>
      <w:autoSpaceDE/>
      <w:autoSpaceDN/>
      <w:spacing w:before="60" w:after="0"/>
    </w:pPr>
    <w:rPr>
      <w:rFonts w:ascii="Arial" w:eastAsia="MS Mincho" w:hAnsi="Arial"/>
      <w:b/>
      <w:szCs w:val="24"/>
      <w:lang w:val="en-GB" w:eastAsia="en-GB"/>
    </w:rPr>
  </w:style>
  <w:style w:type="paragraph" w:customStyle="1" w:styleId="Normal9pointspacing">
    <w:name w:val="Normal 9 point spacing"/>
    <w:basedOn w:val="ac"/>
    <w:link w:val="Normal9pointspacingChar"/>
    <w:qFormat/>
    <w:rsid w:val="0040482A"/>
    <w:pPr>
      <w:overflowPunct/>
      <w:autoSpaceDE/>
      <w:autoSpaceDN/>
      <w:spacing w:before="240" w:after="60"/>
    </w:pPr>
    <w:rPr>
      <w:rFonts w:eastAsia="MS Mincho"/>
      <w:sz w:val="20"/>
      <w:szCs w:val="24"/>
      <w:lang w:val="x-none" w:eastAsia="en-US"/>
    </w:rPr>
  </w:style>
  <w:style w:type="character" w:customStyle="1" w:styleId="Normal9pointspacingChar">
    <w:name w:val="Normal 9 point spacing Char"/>
    <w:link w:val="Normal9pointspacing"/>
    <w:rsid w:val="0040482A"/>
    <w:rPr>
      <w:rFonts w:eastAsia="MS Mincho"/>
      <w:szCs w:val="24"/>
      <w:lang w:val="x-none" w:eastAsia="en-US" w:bidi="ar-SA"/>
    </w:rPr>
  </w:style>
  <w:style w:type="paragraph" w:customStyle="1" w:styleId="xmsonormal">
    <w:name w:val="x_msonormal"/>
    <w:basedOn w:val="a"/>
    <w:qFormat/>
    <w:rsid w:val="00AD7040"/>
    <w:pPr>
      <w:overflowPunct/>
      <w:autoSpaceDE/>
      <w:autoSpaceDN/>
      <w:spacing w:after="0"/>
    </w:pPr>
    <w:rPr>
      <w:rFonts w:ascii="Calibri" w:eastAsia="Calibri" w:hAnsi="Calibri" w:cs="Calibri"/>
      <w:sz w:val="22"/>
      <w:szCs w:val="22"/>
      <w:lang w:eastAsia="en-US"/>
    </w:rPr>
  </w:style>
  <w:style w:type="paragraph" w:customStyle="1" w:styleId="Reference">
    <w:name w:val="Reference"/>
    <w:basedOn w:val="a"/>
    <w:link w:val="ReferenceChar"/>
    <w:qFormat/>
    <w:rsid w:val="00FF5A6F"/>
    <w:pPr>
      <w:numPr>
        <w:numId w:val="5"/>
      </w:numPr>
      <w:adjustRightInd w:val="0"/>
      <w:spacing w:after="120" w:line="259" w:lineRule="auto"/>
      <w:textAlignment w:val="baseline"/>
    </w:pPr>
    <w:rPr>
      <w:rFonts w:eastAsia="SimSun"/>
      <w:sz w:val="22"/>
      <w:lang w:val="en-GB" w:eastAsia="zh-CN"/>
    </w:rPr>
  </w:style>
  <w:style w:type="character" w:customStyle="1" w:styleId="ReferenceChar">
    <w:name w:val="Reference Char"/>
    <w:link w:val="Reference"/>
    <w:rsid w:val="00BD1D36"/>
    <w:rPr>
      <w:sz w:val="22"/>
      <w:lang w:val="en-GB" w:eastAsia="zh-CN"/>
    </w:rPr>
  </w:style>
  <w:style w:type="character" w:customStyle="1" w:styleId="xapple-converted-space">
    <w:name w:val="x_apple-converted-space"/>
    <w:rsid w:val="00092070"/>
  </w:style>
  <w:style w:type="paragraph" w:customStyle="1" w:styleId="Proposal">
    <w:name w:val="Proposal"/>
    <w:basedOn w:val="ac"/>
    <w:link w:val="ProposalChar"/>
    <w:qFormat/>
    <w:rsid w:val="005A5124"/>
    <w:pPr>
      <w:widowControl w:val="0"/>
      <w:numPr>
        <w:numId w:val="6"/>
      </w:numPr>
      <w:tabs>
        <w:tab w:val="clear" w:pos="1304"/>
        <w:tab w:val="left" w:pos="1701"/>
      </w:tabs>
      <w:wordWrap w:val="0"/>
      <w:overflowPunct/>
      <w:spacing w:line="259" w:lineRule="auto"/>
      <w:ind w:left="1701" w:hanging="1701"/>
    </w:pPr>
    <w:rPr>
      <w:rFonts w:ascii="Arial" w:eastAsia="DengXian" w:hAnsi="Arial" w:cs="Arial"/>
      <w:b/>
      <w:bCs/>
      <w:kern w:val="2"/>
      <w:sz w:val="20"/>
      <w:szCs w:val="22"/>
      <w:lang w:eastAsia="ko-KR"/>
    </w:rPr>
  </w:style>
  <w:style w:type="character" w:customStyle="1" w:styleId="ProposalChar">
    <w:name w:val="Proposal Char"/>
    <w:link w:val="Proposal"/>
    <w:qFormat/>
    <w:rsid w:val="005A5124"/>
    <w:rPr>
      <w:rFonts w:ascii="Arial" w:eastAsia="DengXian" w:hAnsi="Arial" w:cs="Arial"/>
      <w:b/>
      <w:bCs/>
      <w:kern w:val="2"/>
      <w:szCs w:val="22"/>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a"/>
    <w:rsid w:val="002F617F"/>
    <w:rPr>
      <w:rFonts w:eastAsia="굴림"/>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3177">
      <w:bodyDiv w:val="1"/>
      <w:marLeft w:val="0"/>
      <w:marRight w:val="0"/>
      <w:marTop w:val="0"/>
      <w:marBottom w:val="0"/>
      <w:divBdr>
        <w:top w:val="none" w:sz="0" w:space="0" w:color="auto"/>
        <w:left w:val="none" w:sz="0" w:space="0" w:color="auto"/>
        <w:bottom w:val="none" w:sz="0" w:space="0" w:color="auto"/>
        <w:right w:val="none" w:sz="0" w:space="0" w:color="auto"/>
      </w:divBdr>
      <w:divsChild>
        <w:div w:id="358556354">
          <w:marLeft w:val="590"/>
          <w:marRight w:val="0"/>
          <w:marTop w:val="60"/>
          <w:marBottom w:val="60"/>
          <w:divBdr>
            <w:top w:val="none" w:sz="0" w:space="0" w:color="auto"/>
            <w:left w:val="none" w:sz="0" w:space="0" w:color="auto"/>
            <w:bottom w:val="none" w:sz="0" w:space="0" w:color="auto"/>
            <w:right w:val="none" w:sz="0" w:space="0" w:color="auto"/>
          </w:divBdr>
        </w:div>
      </w:divsChild>
    </w:div>
    <w:div w:id="2706100">
      <w:bodyDiv w:val="1"/>
      <w:marLeft w:val="0"/>
      <w:marRight w:val="0"/>
      <w:marTop w:val="0"/>
      <w:marBottom w:val="0"/>
      <w:divBdr>
        <w:top w:val="none" w:sz="0" w:space="0" w:color="auto"/>
        <w:left w:val="none" w:sz="0" w:space="0" w:color="auto"/>
        <w:bottom w:val="none" w:sz="0" w:space="0" w:color="auto"/>
        <w:right w:val="none" w:sz="0" w:space="0" w:color="auto"/>
      </w:divBdr>
    </w:div>
    <w:div w:id="1634807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28405808">
      <w:bodyDiv w:val="1"/>
      <w:marLeft w:val="0"/>
      <w:marRight w:val="0"/>
      <w:marTop w:val="0"/>
      <w:marBottom w:val="0"/>
      <w:divBdr>
        <w:top w:val="none" w:sz="0" w:space="0" w:color="auto"/>
        <w:left w:val="none" w:sz="0" w:space="0" w:color="auto"/>
        <w:bottom w:val="none" w:sz="0" w:space="0" w:color="auto"/>
        <w:right w:val="none" w:sz="0" w:space="0" w:color="auto"/>
      </w:divBdr>
      <w:divsChild>
        <w:div w:id="815493772">
          <w:marLeft w:val="446"/>
          <w:marRight w:val="0"/>
          <w:marTop w:val="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52645679">
      <w:bodyDiv w:val="1"/>
      <w:marLeft w:val="0"/>
      <w:marRight w:val="0"/>
      <w:marTop w:val="0"/>
      <w:marBottom w:val="0"/>
      <w:divBdr>
        <w:top w:val="none" w:sz="0" w:space="0" w:color="auto"/>
        <w:left w:val="none" w:sz="0" w:space="0" w:color="auto"/>
        <w:bottom w:val="none" w:sz="0" w:space="0" w:color="auto"/>
        <w:right w:val="none" w:sz="0" w:space="0" w:color="auto"/>
      </w:divBdr>
      <w:divsChild>
        <w:div w:id="1797285538">
          <w:marLeft w:val="965"/>
          <w:marRight w:val="0"/>
          <w:marTop w:val="60"/>
          <w:marBottom w:val="6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02371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29922063">
      <w:bodyDiv w:val="1"/>
      <w:marLeft w:val="0"/>
      <w:marRight w:val="0"/>
      <w:marTop w:val="0"/>
      <w:marBottom w:val="0"/>
      <w:divBdr>
        <w:top w:val="none" w:sz="0" w:space="0" w:color="auto"/>
        <w:left w:val="none" w:sz="0" w:space="0" w:color="auto"/>
        <w:bottom w:val="none" w:sz="0" w:space="0" w:color="auto"/>
        <w:right w:val="none" w:sz="0" w:space="0" w:color="auto"/>
      </w:divBdr>
      <w:divsChild>
        <w:div w:id="1857233769">
          <w:marLeft w:val="1166"/>
          <w:marRight w:val="0"/>
          <w:marTop w:val="91"/>
          <w:marBottom w:val="0"/>
          <w:divBdr>
            <w:top w:val="none" w:sz="0" w:space="0" w:color="auto"/>
            <w:left w:val="none" w:sz="0" w:space="0" w:color="auto"/>
            <w:bottom w:val="none" w:sz="0" w:space="0" w:color="auto"/>
            <w:right w:val="none" w:sz="0" w:space="0" w:color="auto"/>
          </w:divBdr>
        </w:div>
      </w:divsChild>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282657608">
      <w:bodyDiv w:val="1"/>
      <w:marLeft w:val="0"/>
      <w:marRight w:val="0"/>
      <w:marTop w:val="0"/>
      <w:marBottom w:val="0"/>
      <w:divBdr>
        <w:top w:val="none" w:sz="0" w:space="0" w:color="auto"/>
        <w:left w:val="none" w:sz="0" w:space="0" w:color="auto"/>
        <w:bottom w:val="none" w:sz="0" w:space="0" w:color="auto"/>
        <w:right w:val="none" w:sz="0" w:space="0" w:color="auto"/>
      </w:divBdr>
      <w:divsChild>
        <w:div w:id="945651441">
          <w:marLeft w:val="965"/>
          <w:marRight w:val="0"/>
          <w:marTop w:val="60"/>
          <w:marBottom w:val="60"/>
          <w:divBdr>
            <w:top w:val="none" w:sz="0" w:space="0" w:color="auto"/>
            <w:left w:val="none" w:sz="0" w:space="0" w:color="auto"/>
            <w:bottom w:val="none" w:sz="0" w:space="0" w:color="auto"/>
            <w:right w:val="none" w:sz="0" w:space="0" w:color="auto"/>
          </w:divBdr>
        </w:div>
      </w:divsChild>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31370031">
      <w:bodyDiv w:val="1"/>
      <w:marLeft w:val="0"/>
      <w:marRight w:val="0"/>
      <w:marTop w:val="0"/>
      <w:marBottom w:val="0"/>
      <w:divBdr>
        <w:top w:val="none" w:sz="0" w:space="0" w:color="auto"/>
        <w:left w:val="none" w:sz="0" w:space="0" w:color="auto"/>
        <w:bottom w:val="none" w:sz="0" w:space="0" w:color="auto"/>
        <w:right w:val="none" w:sz="0" w:space="0" w:color="auto"/>
      </w:divBdr>
      <w:divsChild>
        <w:div w:id="101535286">
          <w:marLeft w:val="360"/>
          <w:marRight w:val="0"/>
          <w:marTop w:val="60"/>
          <w:marBottom w:val="6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62948789">
      <w:bodyDiv w:val="1"/>
      <w:marLeft w:val="0"/>
      <w:marRight w:val="0"/>
      <w:marTop w:val="0"/>
      <w:marBottom w:val="0"/>
      <w:divBdr>
        <w:top w:val="none" w:sz="0" w:space="0" w:color="auto"/>
        <w:left w:val="none" w:sz="0" w:space="0" w:color="auto"/>
        <w:bottom w:val="none" w:sz="0" w:space="0" w:color="auto"/>
        <w:right w:val="none" w:sz="0" w:space="0" w:color="auto"/>
      </w:divBdr>
      <w:divsChild>
        <w:div w:id="353730019">
          <w:marLeft w:val="835"/>
          <w:marRight w:val="0"/>
          <w:marTop w:val="60"/>
          <w:marBottom w:val="60"/>
          <w:divBdr>
            <w:top w:val="none" w:sz="0" w:space="0" w:color="auto"/>
            <w:left w:val="none" w:sz="0" w:space="0" w:color="auto"/>
            <w:bottom w:val="none" w:sz="0" w:space="0" w:color="auto"/>
            <w:right w:val="none" w:sz="0" w:space="0" w:color="auto"/>
          </w:divBdr>
        </w:div>
      </w:divsChild>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394134375">
      <w:bodyDiv w:val="1"/>
      <w:marLeft w:val="0"/>
      <w:marRight w:val="0"/>
      <w:marTop w:val="0"/>
      <w:marBottom w:val="0"/>
      <w:divBdr>
        <w:top w:val="none" w:sz="0" w:space="0" w:color="auto"/>
        <w:left w:val="none" w:sz="0" w:space="0" w:color="auto"/>
        <w:bottom w:val="none" w:sz="0" w:space="0" w:color="auto"/>
        <w:right w:val="none" w:sz="0" w:space="0" w:color="auto"/>
      </w:divBdr>
      <w:divsChild>
        <w:div w:id="454754948">
          <w:marLeft w:val="590"/>
          <w:marRight w:val="0"/>
          <w:marTop w:val="60"/>
          <w:marBottom w:val="60"/>
          <w:divBdr>
            <w:top w:val="none" w:sz="0" w:space="0" w:color="auto"/>
            <w:left w:val="none" w:sz="0" w:space="0" w:color="auto"/>
            <w:bottom w:val="none" w:sz="0" w:space="0" w:color="auto"/>
            <w:right w:val="none" w:sz="0" w:space="0" w:color="auto"/>
          </w:divBdr>
        </w:div>
      </w:divsChild>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2550023">
      <w:bodyDiv w:val="1"/>
      <w:marLeft w:val="0"/>
      <w:marRight w:val="0"/>
      <w:marTop w:val="0"/>
      <w:marBottom w:val="0"/>
      <w:divBdr>
        <w:top w:val="none" w:sz="0" w:space="0" w:color="auto"/>
        <w:left w:val="none" w:sz="0" w:space="0" w:color="auto"/>
        <w:bottom w:val="none" w:sz="0" w:space="0" w:color="auto"/>
        <w:right w:val="none" w:sz="0" w:space="0" w:color="auto"/>
      </w:divBdr>
      <w:divsChild>
        <w:div w:id="1028028955">
          <w:marLeft w:val="1469"/>
          <w:marRight w:val="0"/>
          <w:marTop w:val="60"/>
          <w:marBottom w:val="60"/>
          <w:divBdr>
            <w:top w:val="none" w:sz="0" w:space="0" w:color="auto"/>
            <w:left w:val="none" w:sz="0" w:space="0" w:color="auto"/>
            <w:bottom w:val="none" w:sz="0" w:space="0" w:color="auto"/>
            <w:right w:val="none" w:sz="0" w:space="0" w:color="auto"/>
          </w:divBdr>
        </w:div>
      </w:divsChild>
    </w:div>
    <w:div w:id="433286703">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489833427">
      <w:bodyDiv w:val="1"/>
      <w:marLeft w:val="0"/>
      <w:marRight w:val="0"/>
      <w:marTop w:val="0"/>
      <w:marBottom w:val="0"/>
      <w:divBdr>
        <w:top w:val="none" w:sz="0" w:space="0" w:color="auto"/>
        <w:left w:val="none" w:sz="0" w:space="0" w:color="auto"/>
        <w:bottom w:val="none" w:sz="0" w:space="0" w:color="auto"/>
        <w:right w:val="none" w:sz="0" w:space="0" w:color="auto"/>
      </w:divBdr>
      <w:divsChild>
        <w:div w:id="1166244700">
          <w:marLeft w:val="547"/>
          <w:marRight w:val="0"/>
          <w:marTop w:val="62"/>
          <w:marBottom w:val="0"/>
          <w:divBdr>
            <w:top w:val="none" w:sz="0" w:space="0" w:color="auto"/>
            <w:left w:val="none" w:sz="0" w:space="0" w:color="auto"/>
            <w:bottom w:val="none" w:sz="0" w:space="0" w:color="auto"/>
            <w:right w:val="none" w:sz="0" w:space="0" w:color="auto"/>
          </w:divBdr>
        </w:div>
      </w:divsChild>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36310633">
      <w:bodyDiv w:val="1"/>
      <w:marLeft w:val="0"/>
      <w:marRight w:val="0"/>
      <w:marTop w:val="0"/>
      <w:marBottom w:val="0"/>
      <w:divBdr>
        <w:top w:val="none" w:sz="0" w:space="0" w:color="auto"/>
        <w:left w:val="none" w:sz="0" w:space="0" w:color="auto"/>
        <w:bottom w:val="none" w:sz="0" w:space="0" w:color="auto"/>
        <w:right w:val="none" w:sz="0" w:space="0" w:color="auto"/>
      </w:divBdr>
      <w:divsChild>
        <w:div w:id="1679650888">
          <w:marLeft w:val="835"/>
          <w:marRight w:val="0"/>
          <w:marTop w:val="60"/>
          <w:marBottom w:val="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18491165">
      <w:bodyDiv w:val="1"/>
      <w:marLeft w:val="0"/>
      <w:marRight w:val="0"/>
      <w:marTop w:val="0"/>
      <w:marBottom w:val="0"/>
      <w:divBdr>
        <w:top w:val="none" w:sz="0" w:space="0" w:color="auto"/>
        <w:left w:val="none" w:sz="0" w:space="0" w:color="auto"/>
        <w:bottom w:val="none" w:sz="0" w:space="0" w:color="auto"/>
        <w:right w:val="none" w:sz="0" w:space="0" w:color="auto"/>
      </w:divBdr>
    </w:div>
    <w:div w:id="6309825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54258861">
      <w:bodyDiv w:val="1"/>
      <w:marLeft w:val="0"/>
      <w:marRight w:val="0"/>
      <w:marTop w:val="0"/>
      <w:marBottom w:val="0"/>
      <w:divBdr>
        <w:top w:val="none" w:sz="0" w:space="0" w:color="auto"/>
        <w:left w:val="none" w:sz="0" w:space="0" w:color="auto"/>
        <w:bottom w:val="none" w:sz="0" w:space="0" w:color="auto"/>
        <w:right w:val="none" w:sz="0" w:space="0" w:color="auto"/>
      </w:divBdr>
      <w:divsChild>
        <w:div w:id="528840199">
          <w:marLeft w:val="835"/>
          <w:marRight w:val="0"/>
          <w:marTop w:val="60"/>
          <w:marBottom w:val="60"/>
          <w:divBdr>
            <w:top w:val="none" w:sz="0" w:space="0" w:color="auto"/>
            <w:left w:val="none" w:sz="0" w:space="0" w:color="auto"/>
            <w:bottom w:val="none" w:sz="0" w:space="0" w:color="auto"/>
            <w:right w:val="none" w:sz="0" w:space="0" w:color="auto"/>
          </w:divBdr>
        </w:div>
      </w:divsChild>
    </w:div>
    <w:div w:id="660163942">
      <w:bodyDiv w:val="1"/>
      <w:marLeft w:val="0"/>
      <w:marRight w:val="0"/>
      <w:marTop w:val="0"/>
      <w:marBottom w:val="0"/>
      <w:divBdr>
        <w:top w:val="none" w:sz="0" w:space="0" w:color="auto"/>
        <w:left w:val="none" w:sz="0" w:space="0" w:color="auto"/>
        <w:bottom w:val="none" w:sz="0" w:space="0" w:color="auto"/>
        <w:right w:val="none" w:sz="0" w:space="0" w:color="auto"/>
      </w:divBdr>
      <w:divsChild>
        <w:div w:id="2013339217">
          <w:marLeft w:val="1210"/>
          <w:marRight w:val="0"/>
          <w:marTop w:val="60"/>
          <w:marBottom w:val="60"/>
          <w:divBdr>
            <w:top w:val="none" w:sz="0" w:space="0" w:color="auto"/>
            <w:left w:val="none" w:sz="0" w:space="0" w:color="auto"/>
            <w:bottom w:val="none" w:sz="0" w:space="0" w:color="auto"/>
            <w:right w:val="none" w:sz="0" w:space="0" w:color="auto"/>
          </w:divBdr>
        </w:div>
      </w:divsChild>
    </w:div>
    <w:div w:id="660423188">
      <w:bodyDiv w:val="1"/>
      <w:marLeft w:val="0"/>
      <w:marRight w:val="0"/>
      <w:marTop w:val="0"/>
      <w:marBottom w:val="0"/>
      <w:divBdr>
        <w:top w:val="none" w:sz="0" w:space="0" w:color="auto"/>
        <w:left w:val="none" w:sz="0" w:space="0" w:color="auto"/>
        <w:bottom w:val="none" w:sz="0" w:space="0" w:color="auto"/>
        <w:right w:val="none" w:sz="0" w:space="0" w:color="auto"/>
      </w:divBdr>
      <w:divsChild>
        <w:div w:id="331879510">
          <w:marLeft w:val="835"/>
          <w:marRight w:val="0"/>
          <w:marTop w:val="60"/>
          <w:marBottom w:val="6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2559878">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67887498">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1536261">
      <w:bodyDiv w:val="1"/>
      <w:marLeft w:val="0"/>
      <w:marRight w:val="0"/>
      <w:marTop w:val="0"/>
      <w:marBottom w:val="0"/>
      <w:divBdr>
        <w:top w:val="none" w:sz="0" w:space="0" w:color="auto"/>
        <w:left w:val="none" w:sz="0" w:space="0" w:color="auto"/>
        <w:bottom w:val="none" w:sz="0" w:space="0" w:color="auto"/>
        <w:right w:val="none" w:sz="0" w:space="0" w:color="auto"/>
      </w:divBdr>
      <w:divsChild>
        <w:div w:id="2105105736">
          <w:marLeft w:val="547"/>
          <w:marRight w:val="0"/>
          <w:marTop w:val="106"/>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0697978">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68777586">
      <w:bodyDiv w:val="1"/>
      <w:marLeft w:val="0"/>
      <w:marRight w:val="0"/>
      <w:marTop w:val="0"/>
      <w:marBottom w:val="0"/>
      <w:divBdr>
        <w:top w:val="none" w:sz="0" w:space="0" w:color="auto"/>
        <w:left w:val="none" w:sz="0" w:space="0" w:color="auto"/>
        <w:bottom w:val="none" w:sz="0" w:space="0" w:color="auto"/>
        <w:right w:val="none" w:sz="0" w:space="0" w:color="auto"/>
      </w:divBdr>
      <w:divsChild>
        <w:div w:id="1519654678">
          <w:marLeft w:val="965"/>
          <w:marRight w:val="0"/>
          <w:marTop w:val="60"/>
          <w:marBottom w:val="60"/>
          <w:divBdr>
            <w:top w:val="none" w:sz="0" w:space="0" w:color="auto"/>
            <w:left w:val="none" w:sz="0" w:space="0" w:color="auto"/>
            <w:bottom w:val="none" w:sz="0" w:space="0" w:color="auto"/>
            <w:right w:val="none" w:sz="0" w:space="0" w:color="auto"/>
          </w:divBdr>
        </w:div>
      </w:divsChild>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2052876">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29719078">
      <w:bodyDiv w:val="1"/>
      <w:marLeft w:val="0"/>
      <w:marRight w:val="0"/>
      <w:marTop w:val="0"/>
      <w:marBottom w:val="0"/>
      <w:divBdr>
        <w:top w:val="none" w:sz="0" w:space="0" w:color="auto"/>
        <w:left w:val="none" w:sz="0" w:space="0" w:color="auto"/>
        <w:bottom w:val="none" w:sz="0" w:space="0" w:color="auto"/>
        <w:right w:val="none" w:sz="0" w:space="0" w:color="auto"/>
      </w:divBdr>
      <w:divsChild>
        <w:div w:id="2057535325">
          <w:marLeft w:val="590"/>
          <w:marRight w:val="0"/>
          <w:marTop w:val="60"/>
          <w:marBottom w:val="60"/>
          <w:divBdr>
            <w:top w:val="none" w:sz="0" w:space="0" w:color="auto"/>
            <w:left w:val="none" w:sz="0" w:space="0" w:color="auto"/>
            <w:bottom w:val="none" w:sz="0" w:space="0" w:color="auto"/>
            <w:right w:val="none" w:sz="0" w:space="0" w:color="auto"/>
          </w:divBdr>
        </w:div>
      </w:divsChild>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46444016">
      <w:bodyDiv w:val="1"/>
      <w:marLeft w:val="0"/>
      <w:marRight w:val="0"/>
      <w:marTop w:val="0"/>
      <w:marBottom w:val="0"/>
      <w:divBdr>
        <w:top w:val="none" w:sz="0" w:space="0" w:color="auto"/>
        <w:left w:val="none" w:sz="0" w:space="0" w:color="auto"/>
        <w:bottom w:val="none" w:sz="0" w:space="0" w:color="auto"/>
        <w:right w:val="none" w:sz="0" w:space="0" w:color="auto"/>
      </w:divBdr>
      <w:divsChild>
        <w:div w:id="2032486880">
          <w:marLeft w:val="835"/>
          <w:marRight w:val="0"/>
          <w:marTop w:val="60"/>
          <w:marBottom w:val="60"/>
          <w:divBdr>
            <w:top w:val="none" w:sz="0" w:space="0" w:color="auto"/>
            <w:left w:val="none" w:sz="0" w:space="0" w:color="auto"/>
            <w:bottom w:val="none" w:sz="0" w:space="0" w:color="auto"/>
            <w:right w:val="none" w:sz="0" w:space="0" w:color="auto"/>
          </w:divBdr>
        </w:div>
      </w:divsChild>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19492847">
      <w:bodyDiv w:val="1"/>
      <w:marLeft w:val="0"/>
      <w:marRight w:val="0"/>
      <w:marTop w:val="0"/>
      <w:marBottom w:val="0"/>
      <w:divBdr>
        <w:top w:val="none" w:sz="0" w:space="0" w:color="auto"/>
        <w:left w:val="none" w:sz="0" w:space="0" w:color="auto"/>
        <w:bottom w:val="none" w:sz="0" w:space="0" w:color="auto"/>
        <w:right w:val="none" w:sz="0" w:space="0" w:color="auto"/>
      </w:divBdr>
      <w:divsChild>
        <w:div w:id="453865288">
          <w:marLeft w:val="1800"/>
          <w:marRight w:val="0"/>
          <w:marTop w:val="53"/>
          <w:marBottom w:val="0"/>
          <w:divBdr>
            <w:top w:val="none" w:sz="0" w:space="0" w:color="auto"/>
            <w:left w:val="none" w:sz="0" w:space="0" w:color="auto"/>
            <w:bottom w:val="none" w:sz="0" w:space="0" w:color="auto"/>
            <w:right w:val="none" w:sz="0" w:space="0" w:color="auto"/>
          </w:divBdr>
        </w:div>
        <w:div w:id="896865869">
          <w:marLeft w:val="1166"/>
          <w:marRight w:val="0"/>
          <w:marTop w:val="62"/>
          <w:marBottom w:val="0"/>
          <w:divBdr>
            <w:top w:val="none" w:sz="0" w:space="0" w:color="auto"/>
            <w:left w:val="none" w:sz="0" w:space="0" w:color="auto"/>
            <w:bottom w:val="none" w:sz="0" w:space="0" w:color="auto"/>
            <w:right w:val="none" w:sz="0" w:space="0" w:color="auto"/>
          </w:divBdr>
        </w:div>
      </w:divsChild>
    </w:div>
    <w:div w:id="1136526005">
      <w:bodyDiv w:val="1"/>
      <w:marLeft w:val="0"/>
      <w:marRight w:val="0"/>
      <w:marTop w:val="0"/>
      <w:marBottom w:val="0"/>
      <w:divBdr>
        <w:top w:val="none" w:sz="0" w:space="0" w:color="auto"/>
        <w:left w:val="none" w:sz="0" w:space="0" w:color="auto"/>
        <w:bottom w:val="none" w:sz="0" w:space="0" w:color="auto"/>
        <w:right w:val="none" w:sz="0" w:space="0" w:color="auto"/>
      </w:divBdr>
      <w:divsChild>
        <w:div w:id="23098320">
          <w:marLeft w:val="835"/>
          <w:marRight w:val="0"/>
          <w:marTop w:val="60"/>
          <w:marBottom w:val="60"/>
          <w:divBdr>
            <w:top w:val="none" w:sz="0" w:space="0" w:color="auto"/>
            <w:left w:val="none" w:sz="0" w:space="0" w:color="auto"/>
            <w:bottom w:val="none" w:sz="0" w:space="0" w:color="auto"/>
            <w:right w:val="none" w:sz="0" w:space="0" w:color="auto"/>
          </w:divBdr>
        </w:div>
        <w:div w:id="1480152178">
          <w:marLeft w:val="835"/>
          <w:marRight w:val="0"/>
          <w:marTop w:val="60"/>
          <w:marBottom w:val="60"/>
          <w:divBdr>
            <w:top w:val="none" w:sz="0" w:space="0" w:color="auto"/>
            <w:left w:val="none" w:sz="0" w:space="0" w:color="auto"/>
            <w:bottom w:val="none" w:sz="0" w:space="0" w:color="auto"/>
            <w:right w:val="none" w:sz="0" w:space="0" w:color="auto"/>
          </w:divBdr>
        </w:div>
      </w:divsChild>
    </w:div>
    <w:div w:id="1150516465">
      <w:bodyDiv w:val="1"/>
      <w:marLeft w:val="0"/>
      <w:marRight w:val="0"/>
      <w:marTop w:val="0"/>
      <w:marBottom w:val="0"/>
      <w:divBdr>
        <w:top w:val="none" w:sz="0" w:space="0" w:color="auto"/>
        <w:left w:val="none" w:sz="0" w:space="0" w:color="auto"/>
        <w:bottom w:val="none" w:sz="0" w:space="0" w:color="auto"/>
        <w:right w:val="none" w:sz="0" w:space="0" w:color="auto"/>
      </w:divBdr>
      <w:divsChild>
        <w:div w:id="357393684">
          <w:marLeft w:val="446"/>
          <w:marRight w:val="0"/>
          <w:marTop w:val="0"/>
          <w:marBottom w:val="0"/>
          <w:divBdr>
            <w:top w:val="none" w:sz="0" w:space="0" w:color="auto"/>
            <w:left w:val="none" w:sz="0" w:space="0" w:color="auto"/>
            <w:bottom w:val="none" w:sz="0" w:space="0" w:color="auto"/>
            <w:right w:val="none" w:sz="0" w:space="0" w:color="auto"/>
          </w:divBdr>
        </w:div>
      </w:divsChild>
    </w:div>
    <w:div w:id="1151096382">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185634582">
      <w:bodyDiv w:val="1"/>
      <w:marLeft w:val="0"/>
      <w:marRight w:val="0"/>
      <w:marTop w:val="0"/>
      <w:marBottom w:val="0"/>
      <w:divBdr>
        <w:top w:val="none" w:sz="0" w:space="0" w:color="auto"/>
        <w:left w:val="none" w:sz="0" w:space="0" w:color="auto"/>
        <w:bottom w:val="none" w:sz="0" w:space="0" w:color="auto"/>
        <w:right w:val="none" w:sz="0" w:space="0" w:color="auto"/>
      </w:divBdr>
      <w:divsChild>
        <w:div w:id="1621911935">
          <w:marLeft w:val="360"/>
          <w:marRight w:val="0"/>
          <w:marTop w:val="60"/>
          <w:marBottom w:val="6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7740835">
      <w:bodyDiv w:val="1"/>
      <w:marLeft w:val="0"/>
      <w:marRight w:val="0"/>
      <w:marTop w:val="0"/>
      <w:marBottom w:val="0"/>
      <w:divBdr>
        <w:top w:val="none" w:sz="0" w:space="0" w:color="auto"/>
        <w:left w:val="none" w:sz="0" w:space="0" w:color="auto"/>
        <w:bottom w:val="none" w:sz="0" w:space="0" w:color="auto"/>
        <w:right w:val="none" w:sz="0" w:space="0" w:color="auto"/>
      </w:divBdr>
      <w:divsChild>
        <w:div w:id="410199804">
          <w:marLeft w:val="1469"/>
          <w:marRight w:val="0"/>
          <w:marTop w:val="60"/>
          <w:marBottom w:val="60"/>
          <w:divBdr>
            <w:top w:val="none" w:sz="0" w:space="0" w:color="auto"/>
            <w:left w:val="none" w:sz="0" w:space="0" w:color="auto"/>
            <w:bottom w:val="none" w:sz="0" w:space="0" w:color="auto"/>
            <w:right w:val="none" w:sz="0" w:space="0" w:color="auto"/>
          </w:divBdr>
        </w:div>
        <w:div w:id="464129616">
          <w:marLeft w:val="1469"/>
          <w:marRight w:val="0"/>
          <w:marTop w:val="60"/>
          <w:marBottom w:val="60"/>
          <w:divBdr>
            <w:top w:val="none" w:sz="0" w:space="0" w:color="auto"/>
            <w:left w:val="none" w:sz="0" w:space="0" w:color="auto"/>
            <w:bottom w:val="none" w:sz="0" w:space="0" w:color="auto"/>
            <w:right w:val="none" w:sz="0" w:space="0" w:color="auto"/>
          </w:divBdr>
        </w:div>
        <w:div w:id="893782279">
          <w:marLeft w:val="1469"/>
          <w:marRight w:val="0"/>
          <w:marTop w:val="60"/>
          <w:marBottom w:val="6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294484479">
      <w:bodyDiv w:val="1"/>
      <w:marLeft w:val="0"/>
      <w:marRight w:val="0"/>
      <w:marTop w:val="0"/>
      <w:marBottom w:val="0"/>
      <w:divBdr>
        <w:top w:val="none" w:sz="0" w:space="0" w:color="auto"/>
        <w:left w:val="none" w:sz="0" w:space="0" w:color="auto"/>
        <w:bottom w:val="none" w:sz="0" w:space="0" w:color="auto"/>
        <w:right w:val="none" w:sz="0" w:space="0" w:color="auto"/>
      </w:divBdr>
      <w:divsChild>
        <w:div w:id="733698699">
          <w:marLeft w:val="1469"/>
          <w:marRight w:val="0"/>
          <w:marTop w:val="60"/>
          <w:marBottom w:val="60"/>
          <w:divBdr>
            <w:top w:val="none" w:sz="0" w:space="0" w:color="auto"/>
            <w:left w:val="none" w:sz="0" w:space="0" w:color="auto"/>
            <w:bottom w:val="none" w:sz="0" w:space="0" w:color="auto"/>
            <w:right w:val="none" w:sz="0" w:space="0" w:color="auto"/>
          </w:divBdr>
        </w:div>
        <w:div w:id="1070662034">
          <w:marLeft w:val="1469"/>
          <w:marRight w:val="0"/>
          <w:marTop w:val="60"/>
          <w:marBottom w:val="60"/>
          <w:divBdr>
            <w:top w:val="none" w:sz="0" w:space="0" w:color="auto"/>
            <w:left w:val="none" w:sz="0" w:space="0" w:color="auto"/>
            <w:bottom w:val="none" w:sz="0" w:space="0" w:color="auto"/>
            <w:right w:val="none" w:sz="0" w:space="0" w:color="auto"/>
          </w:divBdr>
        </w:div>
        <w:div w:id="1788160240">
          <w:marLeft w:val="1469"/>
          <w:marRight w:val="0"/>
          <w:marTop w:val="60"/>
          <w:marBottom w:val="60"/>
          <w:divBdr>
            <w:top w:val="none" w:sz="0" w:space="0" w:color="auto"/>
            <w:left w:val="none" w:sz="0" w:space="0" w:color="auto"/>
            <w:bottom w:val="none" w:sz="0" w:space="0" w:color="auto"/>
            <w:right w:val="none" w:sz="0" w:space="0" w:color="auto"/>
          </w:divBdr>
        </w:div>
      </w:divsChild>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27435818">
      <w:bodyDiv w:val="1"/>
      <w:marLeft w:val="0"/>
      <w:marRight w:val="0"/>
      <w:marTop w:val="0"/>
      <w:marBottom w:val="0"/>
      <w:divBdr>
        <w:top w:val="none" w:sz="0" w:space="0" w:color="auto"/>
        <w:left w:val="none" w:sz="0" w:space="0" w:color="auto"/>
        <w:bottom w:val="none" w:sz="0" w:space="0" w:color="auto"/>
        <w:right w:val="none" w:sz="0" w:space="0" w:color="auto"/>
      </w:divBdr>
      <w:divsChild>
        <w:div w:id="1552839063">
          <w:marLeft w:val="835"/>
          <w:marRight w:val="0"/>
          <w:marTop w:val="60"/>
          <w:marBottom w:val="60"/>
          <w:divBdr>
            <w:top w:val="none" w:sz="0" w:space="0" w:color="auto"/>
            <w:left w:val="none" w:sz="0" w:space="0" w:color="auto"/>
            <w:bottom w:val="none" w:sz="0" w:space="0" w:color="auto"/>
            <w:right w:val="none" w:sz="0" w:space="0" w:color="auto"/>
          </w:divBdr>
        </w:div>
      </w:divsChild>
    </w:div>
    <w:div w:id="1329403182">
      <w:bodyDiv w:val="1"/>
      <w:marLeft w:val="0"/>
      <w:marRight w:val="0"/>
      <w:marTop w:val="0"/>
      <w:marBottom w:val="0"/>
      <w:divBdr>
        <w:top w:val="none" w:sz="0" w:space="0" w:color="auto"/>
        <w:left w:val="none" w:sz="0" w:space="0" w:color="auto"/>
        <w:bottom w:val="none" w:sz="0" w:space="0" w:color="auto"/>
        <w:right w:val="none" w:sz="0" w:space="0" w:color="auto"/>
      </w:divBdr>
      <w:divsChild>
        <w:div w:id="458645316">
          <w:marLeft w:val="835"/>
          <w:marRight w:val="0"/>
          <w:marTop w:val="60"/>
          <w:marBottom w:val="60"/>
          <w:divBdr>
            <w:top w:val="none" w:sz="0" w:space="0" w:color="auto"/>
            <w:left w:val="none" w:sz="0" w:space="0" w:color="auto"/>
            <w:bottom w:val="none" w:sz="0" w:space="0" w:color="auto"/>
            <w:right w:val="none" w:sz="0" w:space="0" w:color="auto"/>
          </w:divBdr>
        </w:div>
      </w:divsChild>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94546448">
      <w:bodyDiv w:val="1"/>
      <w:marLeft w:val="0"/>
      <w:marRight w:val="0"/>
      <w:marTop w:val="0"/>
      <w:marBottom w:val="0"/>
      <w:divBdr>
        <w:top w:val="none" w:sz="0" w:space="0" w:color="auto"/>
        <w:left w:val="none" w:sz="0" w:space="0" w:color="auto"/>
        <w:bottom w:val="none" w:sz="0" w:space="0" w:color="auto"/>
        <w:right w:val="none" w:sz="0" w:space="0" w:color="auto"/>
      </w:divBdr>
      <w:divsChild>
        <w:div w:id="1928995382">
          <w:marLeft w:val="965"/>
          <w:marRight w:val="0"/>
          <w:marTop w:val="60"/>
          <w:marBottom w:val="60"/>
          <w:divBdr>
            <w:top w:val="none" w:sz="0" w:space="0" w:color="auto"/>
            <w:left w:val="none" w:sz="0" w:space="0" w:color="auto"/>
            <w:bottom w:val="none" w:sz="0" w:space="0" w:color="auto"/>
            <w:right w:val="none" w:sz="0" w:space="0" w:color="auto"/>
          </w:divBdr>
        </w:div>
        <w:div w:id="580871714">
          <w:marLeft w:val="965"/>
          <w:marRight w:val="0"/>
          <w:marTop w:val="60"/>
          <w:marBottom w:val="60"/>
          <w:divBdr>
            <w:top w:val="none" w:sz="0" w:space="0" w:color="auto"/>
            <w:left w:val="none" w:sz="0" w:space="0" w:color="auto"/>
            <w:bottom w:val="none" w:sz="0" w:space="0" w:color="auto"/>
            <w:right w:val="none" w:sz="0" w:space="0" w:color="auto"/>
          </w:divBdr>
        </w:div>
      </w:divsChild>
    </w:div>
    <w:div w:id="1396509183">
      <w:bodyDiv w:val="1"/>
      <w:marLeft w:val="0"/>
      <w:marRight w:val="0"/>
      <w:marTop w:val="0"/>
      <w:marBottom w:val="0"/>
      <w:divBdr>
        <w:top w:val="none" w:sz="0" w:space="0" w:color="auto"/>
        <w:left w:val="none" w:sz="0" w:space="0" w:color="auto"/>
        <w:bottom w:val="none" w:sz="0" w:space="0" w:color="auto"/>
        <w:right w:val="none" w:sz="0" w:space="0" w:color="auto"/>
      </w:divBdr>
      <w:divsChild>
        <w:div w:id="69158982">
          <w:marLeft w:val="360"/>
          <w:marRight w:val="0"/>
          <w:marTop w:val="60"/>
          <w:marBottom w:val="60"/>
          <w:divBdr>
            <w:top w:val="none" w:sz="0" w:space="0" w:color="auto"/>
            <w:left w:val="none" w:sz="0" w:space="0" w:color="auto"/>
            <w:bottom w:val="none" w:sz="0" w:space="0" w:color="auto"/>
            <w:right w:val="none" w:sz="0" w:space="0" w:color="auto"/>
          </w:divBdr>
        </w:div>
      </w:divsChild>
    </w:div>
    <w:div w:id="1402633289">
      <w:bodyDiv w:val="1"/>
      <w:marLeft w:val="0"/>
      <w:marRight w:val="0"/>
      <w:marTop w:val="0"/>
      <w:marBottom w:val="0"/>
      <w:divBdr>
        <w:top w:val="none" w:sz="0" w:space="0" w:color="auto"/>
        <w:left w:val="none" w:sz="0" w:space="0" w:color="auto"/>
        <w:bottom w:val="none" w:sz="0" w:space="0" w:color="auto"/>
        <w:right w:val="none" w:sz="0" w:space="0" w:color="auto"/>
      </w:divBdr>
    </w:div>
    <w:div w:id="1420180202">
      <w:bodyDiv w:val="1"/>
      <w:marLeft w:val="0"/>
      <w:marRight w:val="0"/>
      <w:marTop w:val="0"/>
      <w:marBottom w:val="0"/>
      <w:divBdr>
        <w:top w:val="none" w:sz="0" w:space="0" w:color="auto"/>
        <w:left w:val="none" w:sz="0" w:space="0" w:color="auto"/>
        <w:bottom w:val="none" w:sz="0" w:space="0" w:color="auto"/>
        <w:right w:val="none" w:sz="0" w:space="0" w:color="auto"/>
      </w:divBdr>
    </w:div>
    <w:div w:id="1453280977">
      <w:bodyDiv w:val="1"/>
      <w:marLeft w:val="0"/>
      <w:marRight w:val="0"/>
      <w:marTop w:val="0"/>
      <w:marBottom w:val="0"/>
      <w:divBdr>
        <w:top w:val="none" w:sz="0" w:space="0" w:color="auto"/>
        <w:left w:val="none" w:sz="0" w:space="0" w:color="auto"/>
        <w:bottom w:val="none" w:sz="0" w:space="0" w:color="auto"/>
        <w:right w:val="none" w:sz="0" w:space="0" w:color="auto"/>
      </w:divBdr>
    </w:div>
    <w:div w:id="1483810869">
      <w:bodyDiv w:val="1"/>
      <w:marLeft w:val="0"/>
      <w:marRight w:val="0"/>
      <w:marTop w:val="0"/>
      <w:marBottom w:val="0"/>
      <w:divBdr>
        <w:top w:val="none" w:sz="0" w:space="0" w:color="auto"/>
        <w:left w:val="none" w:sz="0" w:space="0" w:color="auto"/>
        <w:bottom w:val="none" w:sz="0" w:space="0" w:color="auto"/>
        <w:right w:val="none" w:sz="0" w:space="0" w:color="auto"/>
      </w:divBdr>
      <w:divsChild>
        <w:div w:id="1912695871">
          <w:marLeft w:val="835"/>
          <w:marRight w:val="0"/>
          <w:marTop w:val="60"/>
          <w:marBottom w:val="60"/>
          <w:divBdr>
            <w:top w:val="none" w:sz="0" w:space="0" w:color="auto"/>
            <w:left w:val="none" w:sz="0" w:space="0" w:color="auto"/>
            <w:bottom w:val="none" w:sz="0" w:space="0" w:color="auto"/>
            <w:right w:val="none" w:sz="0" w:space="0" w:color="auto"/>
          </w:divBdr>
        </w:div>
        <w:div w:id="136730802">
          <w:marLeft w:val="835"/>
          <w:marRight w:val="0"/>
          <w:marTop w:val="60"/>
          <w:marBottom w:val="6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47059711">
      <w:bodyDiv w:val="1"/>
      <w:marLeft w:val="0"/>
      <w:marRight w:val="0"/>
      <w:marTop w:val="0"/>
      <w:marBottom w:val="0"/>
      <w:divBdr>
        <w:top w:val="none" w:sz="0" w:space="0" w:color="auto"/>
        <w:left w:val="none" w:sz="0" w:space="0" w:color="auto"/>
        <w:bottom w:val="none" w:sz="0" w:space="0" w:color="auto"/>
        <w:right w:val="none" w:sz="0" w:space="0" w:color="auto"/>
      </w:divBdr>
      <w:divsChild>
        <w:div w:id="453641999">
          <w:marLeft w:val="360"/>
          <w:marRight w:val="0"/>
          <w:marTop w:val="60"/>
          <w:marBottom w:val="60"/>
          <w:divBdr>
            <w:top w:val="none" w:sz="0" w:space="0" w:color="auto"/>
            <w:left w:val="none" w:sz="0" w:space="0" w:color="auto"/>
            <w:bottom w:val="none" w:sz="0" w:space="0" w:color="auto"/>
            <w:right w:val="none" w:sz="0" w:space="0" w:color="auto"/>
          </w:divBdr>
        </w:div>
      </w:divsChild>
    </w:div>
    <w:div w:id="1581519747">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52442436">
      <w:bodyDiv w:val="1"/>
      <w:marLeft w:val="0"/>
      <w:marRight w:val="0"/>
      <w:marTop w:val="0"/>
      <w:marBottom w:val="0"/>
      <w:divBdr>
        <w:top w:val="none" w:sz="0" w:space="0" w:color="auto"/>
        <w:left w:val="none" w:sz="0" w:space="0" w:color="auto"/>
        <w:bottom w:val="none" w:sz="0" w:space="0" w:color="auto"/>
        <w:right w:val="none" w:sz="0" w:space="0" w:color="auto"/>
      </w:divBdr>
      <w:divsChild>
        <w:div w:id="290207593">
          <w:marLeft w:val="446"/>
          <w:marRight w:val="0"/>
          <w:marTop w:val="0"/>
          <w:marBottom w:val="0"/>
          <w:divBdr>
            <w:top w:val="none" w:sz="0" w:space="0" w:color="auto"/>
            <w:left w:val="none" w:sz="0" w:space="0" w:color="auto"/>
            <w:bottom w:val="none" w:sz="0" w:space="0" w:color="auto"/>
            <w:right w:val="none" w:sz="0" w:space="0" w:color="auto"/>
          </w:divBdr>
        </w:div>
      </w:divsChild>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85859251">
      <w:bodyDiv w:val="1"/>
      <w:marLeft w:val="0"/>
      <w:marRight w:val="0"/>
      <w:marTop w:val="0"/>
      <w:marBottom w:val="0"/>
      <w:divBdr>
        <w:top w:val="none" w:sz="0" w:space="0" w:color="auto"/>
        <w:left w:val="none" w:sz="0" w:space="0" w:color="auto"/>
        <w:bottom w:val="none" w:sz="0" w:space="0" w:color="auto"/>
        <w:right w:val="none" w:sz="0" w:space="0" w:color="auto"/>
      </w:divBdr>
      <w:divsChild>
        <w:div w:id="1269044795">
          <w:marLeft w:val="835"/>
          <w:marRight w:val="0"/>
          <w:marTop w:val="60"/>
          <w:marBottom w:val="60"/>
          <w:divBdr>
            <w:top w:val="none" w:sz="0" w:space="0" w:color="auto"/>
            <w:left w:val="none" w:sz="0" w:space="0" w:color="auto"/>
            <w:bottom w:val="none" w:sz="0" w:space="0" w:color="auto"/>
            <w:right w:val="none" w:sz="0" w:space="0" w:color="auto"/>
          </w:divBdr>
        </w:div>
      </w:divsChild>
    </w:div>
    <w:div w:id="1687827411">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789665072">
      <w:bodyDiv w:val="1"/>
      <w:marLeft w:val="0"/>
      <w:marRight w:val="0"/>
      <w:marTop w:val="0"/>
      <w:marBottom w:val="0"/>
      <w:divBdr>
        <w:top w:val="none" w:sz="0" w:space="0" w:color="auto"/>
        <w:left w:val="none" w:sz="0" w:space="0" w:color="auto"/>
        <w:bottom w:val="none" w:sz="0" w:space="0" w:color="auto"/>
        <w:right w:val="none" w:sz="0" w:space="0" w:color="auto"/>
      </w:divBdr>
      <w:divsChild>
        <w:div w:id="1421100313">
          <w:marLeft w:val="590"/>
          <w:marRight w:val="0"/>
          <w:marTop w:val="60"/>
          <w:marBottom w:val="60"/>
          <w:divBdr>
            <w:top w:val="none" w:sz="0" w:space="0" w:color="auto"/>
            <w:left w:val="none" w:sz="0" w:space="0" w:color="auto"/>
            <w:bottom w:val="none" w:sz="0" w:space="0" w:color="auto"/>
            <w:right w:val="none" w:sz="0" w:space="0" w:color="auto"/>
          </w:divBdr>
        </w:div>
      </w:divsChild>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321593">
      <w:bodyDiv w:val="1"/>
      <w:marLeft w:val="0"/>
      <w:marRight w:val="0"/>
      <w:marTop w:val="0"/>
      <w:marBottom w:val="0"/>
      <w:divBdr>
        <w:top w:val="none" w:sz="0" w:space="0" w:color="auto"/>
        <w:left w:val="none" w:sz="0" w:space="0" w:color="auto"/>
        <w:bottom w:val="none" w:sz="0" w:space="0" w:color="auto"/>
        <w:right w:val="none" w:sz="0" w:space="0" w:color="auto"/>
      </w:divBdr>
      <w:divsChild>
        <w:div w:id="1180505813">
          <w:marLeft w:val="360"/>
          <w:marRight w:val="0"/>
          <w:marTop w:val="60"/>
          <w:marBottom w:val="60"/>
          <w:divBdr>
            <w:top w:val="none" w:sz="0" w:space="0" w:color="auto"/>
            <w:left w:val="none" w:sz="0" w:space="0" w:color="auto"/>
            <w:bottom w:val="none" w:sz="0" w:space="0" w:color="auto"/>
            <w:right w:val="none" w:sz="0" w:space="0" w:color="auto"/>
          </w:divBdr>
        </w:div>
      </w:divsChild>
    </w:div>
    <w:div w:id="1924683663">
      <w:bodyDiv w:val="1"/>
      <w:marLeft w:val="0"/>
      <w:marRight w:val="0"/>
      <w:marTop w:val="0"/>
      <w:marBottom w:val="0"/>
      <w:divBdr>
        <w:top w:val="none" w:sz="0" w:space="0" w:color="auto"/>
        <w:left w:val="none" w:sz="0" w:space="0" w:color="auto"/>
        <w:bottom w:val="none" w:sz="0" w:space="0" w:color="auto"/>
        <w:right w:val="none" w:sz="0" w:space="0" w:color="auto"/>
      </w:divBdr>
    </w:div>
    <w:div w:id="1946689617">
      <w:bodyDiv w:val="1"/>
      <w:marLeft w:val="0"/>
      <w:marRight w:val="0"/>
      <w:marTop w:val="0"/>
      <w:marBottom w:val="0"/>
      <w:divBdr>
        <w:top w:val="none" w:sz="0" w:space="0" w:color="auto"/>
        <w:left w:val="none" w:sz="0" w:space="0" w:color="auto"/>
        <w:bottom w:val="none" w:sz="0" w:space="0" w:color="auto"/>
        <w:right w:val="none" w:sz="0" w:space="0" w:color="auto"/>
      </w:divBdr>
    </w:div>
    <w:div w:id="1962031376">
      <w:bodyDiv w:val="1"/>
      <w:marLeft w:val="0"/>
      <w:marRight w:val="0"/>
      <w:marTop w:val="0"/>
      <w:marBottom w:val="0"/>
      <w:divBdr>
        <w:top w:val="none" w:sz="0" w:space="0" w:color="auto"/>
        <w:left w:val="none" w:sz="0" w:space="0" w:color="auto"/>
        <w:bottom w:val="none" w:sz="0" w:space="0" w:color="auto"/>
        <w:right w:val="none" w:sz="0" w:space="0" w:color="auto"/>
      </w:divBdr>
      <w:divsChild>
        <w:div w:id="893542631">
          <w:marLeft w:val="965"/>
          <w:marRight w:val="0"/>
          <w:marTop w:val="60"/>
          <w:marBottom w:val="60"/>
          <w:divBdr>
            <w:top w:val="none" w:sz="0" w:space="0" w:color="auto"/>
            <w:left w:val="none" w:sz="0" w:space="0" w:color="auto"/>
            <w:bottom w:val="none" w:sz="0" w:space="0" w:color="auto"/>
            <w:right w:val="none" w:sz="0" w:space="0" w:color="auto"/>
          </w:divBdr>
        </w:div>
        <w:div w:id="1080905036">
          <w:marLeft w:val="965"/>
          <w:marRight w:val="0"/>
          <w:marTop w:val="60"/>
          <w:marBottom w:val="60"/>
          <w:divBdr>
            <w:top w:val="none" w:sz="0" w:space="0" w:color="auto"/>
            <w:left w:val="none" w:sz="0" w:space="0" w:color="auto"/>
            <w:bottom w:val="none" w:sz="0" w:space="0" w:color="auto"/>
            <w:right w:val="none" w:sz="0" w:space="0" w:color="auto"/>
          </w:divBdr>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01078162">
      <w:bodyDiv w:val="1"/>
      <w:marLeft w:val="0"/>
      <w:marRight w:val="0"/>
      <w:marTop w:val="0"/>
      <w:marBottom w:val="0"/>
      <w:divBdr>
        <w:top w:val="none" w:sz="0" w:space="0" w:color="auto"/>
        <w:left w:val="none" w:sz="0" w:space="0" w:color="auto"/>
        <w:bottom w:val="none" w:sz="0" w:space="0" w:color="auto"/>
        <w:right w:val="none" w:sz="0" w:space="0" w:color="auto"/>
      </w:divBdr>
      <w:divsChild>
        <w:div w:id="723212395">
          <w:marLeft w:val="590"/>
          <w:marRight w:val="0"/>
          <w:marTop w:val="60"/>
          <w:marBottom w:val="60"/>
          <w:divBdr>
            <w:top w:val="none" w:sz="0" w:space="0" w:color="auto"/>
            <w:left w:val="none" w:sz="0" w:space="0" w:color="auto"/>
            <w:bottom w:val="none" w:sz="0" w:space="0" w:color="auto"/>
            <w:right w:val="none" w:sz="0" w:space="0" w:color="auto"/>
          </w:divBdr>
        </w:div>
        <w:div w:id="460080482">
          <w:marLeft w:val="590"/>
          <w:marRight w:val="0"/>
          <w:marTop w:val="60"/>
          <w:marBottom w:val="60"/>
          <w:divBdr>
            <w:top w:val="none" w:sz="0" w:space="0" w:color="auto"/>
            <w:left w:val="none" w:sz="0" w:space="0" w:color="auto"/>
            <w:bottom w:val="none" w:sz="0" w:space="0" w:color="auto"/>
            <w:right w:val="none" w:sz="0" w:space="0" w:color="auto"/>
          </w:divBdr>
        </w:div>
        <w:div w:id="1969815728">
          <w:marLeft w:val="590"/>
          <w:marRight w:val="0"/>
          <w:marTop w:val="60"/>
          <w:marBottom w:val="60"/>
          <w:divBdr>
            <w:top w:val="none" w:sz="0" w:space="0" w:color="auto"/>
            <w:left w:val="none" w:sz="0" w:space="0" w:color="auto"/>
            <w:bottom w:val="none" w:sz="0" w:space="0" w:color="auto"/>
            <w:right w:val="none" w:sz="0" w:space="0" w:color="auto"/>
          </w:divBdr>
        </w:div>
        <w:div w:id="1957368446">
          <w:marLeft w:val="590"/>
          <w:marRight w:val="0"/>
          <w:marTop w:val="60"/>
          <w:marBottom w:val="60"/>
          <w:divBdr>
            <w:top w:val="none" w:sz="0" w:space="0" w:color="auto"/>
            <w:left w:val="none" w:sz="0" w:space="0" w:color="auto"/>
            <w:bottom w:val="none" w:sz="0" w:space="0" w:color="auto"/>
            <w:right w:val="none" w:sz="0" w:space="0" w:color="auto"/>
          </w:divBdr>
        </w:div>
        <w:div w:id="1243683134">
          <w:marLeft w:val="590"/>
          <w:marRight w:val="0"/>
          <w:marTop w:val="60"/>
          <w:marBottom w:val="6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44401358">
      <w:bodyDiv w:val="1"/>
      <w:marLeft w:val="0"/>
      <w:marRight w:val="0"/>
      <w:marTop w:val="0"/>
      <w:marBottom w:val="0"/>
      <w:divBdr>
        <w:top w:val="none" w:sz="0" w:space="0" w:color="auto"/>
        <w:left w:val="none" w:sz="0" w:space="0" w:color="auto"/>
        <w:bottom w:val="none" w:sz="0" w:space="0" w:color="auto"/>
        <w:right w:val="none" w:sz="0" w:space="0" w:color="auto"/>
      </w:divBdr>
    </w:div>
    <w:div w:id="2062709567">
      <w:bodyDiv w:val="1"/>
      <w:marLeft w:val="0"/>
      <w:marRight w:val="0"/>
      <w:marTop w:val="0"/>
      <w:marBottom w:val="0"/>
      <w:divBdr>
        <w:top w:val="none" w:sz="0" w:space="0" w:color="auto"/>
        <w:left w:val="none" w:sz="0" w:space="0" w:color="auto"/>
        <w:bottom w:val="none" w:sz="0" w:space="0" w:color="auto"/>
        <w:right w:val="none" w:sz="0" w:space="0" w:color="auto"/>
      </w:divBdr>
      <w:divsChild>
        <w:div w:id="1354384769">
          <w:marLeft w:val="965"/>
          <w:marRight w:val="0"/>
          <w:marTop w:val="60"/>
          <w:marBottom w:val="60"/>
          <w:divBdr>
            <w:top w:val="none" w:sz="0" w:space="0" w:color="auto"/>
            <w:left w:val="none" w:sz="0" w:space="0" w:color="auto"/>
            <w:bottom w:val="none" w:sz="0" w:space="0" w:color="auto"/>
            <w:right w:val="none" w:sz="0" w:space="0" w:color="auto"/>
          </w:divBdr>
        </w:div>
      </w:divsChild>
    </w:div>
    <w:div w:id="2067297168">
      <w:bodyDiv w:val="1"/>
      <w:marLeft w:val="0"/>
      <w:marRight w:val="0"/>
      <w:marTop w:val="0"/>
      <w:marBottom w:val="0"/>
      <w:divBdr>
        <w:top w:val="none" w:sz="0" w:space="0" w:color="auto"/>
        <w:left w:val="none" w:sz="0" w:space="0" w:color="auto"/>
        <w:bottom w:val="none" w:sz="0" w:space="0" w:color="auto"/>
        <w:right w:val="none" w:sz="0" w:space="0" w:color="auto"/>
      </w:divBdr>
    </w:div>
    <w:div w:id="2079205397">
      <w:bodyDiv w:val="1"/>
      <w:marLeft w:val="0"/>
      <w:marRight w:val="0"/>
      <w:marTop w:val="0"/>
      <w:marBottom w:val="0"/>
      <w:divBdr>
        <w:top w:val="none" w:sz="0" w:space="0" w:color="auto"/>
        <w:left w:val="none" w:sz="0" w:space="0" w:color="auto"/>
        <w:bottom w:val="none" w:sz="0" w:space="0" w:color="auto"/>
        <w:right w:val="none" w:sz="0" w:space="0" w:color="auto"/>
      </w:divBdr>
      <w:divsChild>
        <w:div w:id="1308784274">
          <w:marLeft w:val="1166"/>
          <w:marRight w:val="0"/>
          <w:marTop w:val="91"/>
          <w:marBottom w:val="0"/>
          <w:divBdr>
            <w:top w:val="none" w:sz="0" w:space="0" w:color="auto"/>
            <w:left w:val="none" w:sz="0" w:space="0" w:color="auto"/>
            <w:bottom w:val="none" w:sz="0" w:space="0" w:color="auto"/>
            <w:right w:val="none" w:sz="0" w:space="0" w:color="auto"/>
          </w:divBdr>
        </w:div>
      </w:divsChild>
    </w:div>
    <w:div w:id="2104493703">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0812D-F727-476E-BFE4-A7D550CE7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3</Pages>
  <Words>1042</Words>
  <Characters>5945</Characters>
  <Application>Microsoft Office Word</Application>
  <DocSecurity>0</DocSecurity>
  <Lines>49</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6974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Seungri Jin (Samsung)</cp:lastModifiedBy>
  <cp:revision>52</cp:revision>
  <cp:lastPrinted>2016-02-01T04:11:00Z</cp:lastPrinted>
  <dcterms:created xsi:type="dcterms:W3CDTF">2023-04-07T02:37:00Z</dcterms:created>
  <dcterms:modified xsi:type="dcterms:W3CDTF">2023-09-27T05:13:00Z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ies>
</file>